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A7B69" w14:textId="79126602" w:rsidR="004D568D" w:rsidRDefault="63ACF827" w:rsidP="00DC0CBB">
      <w:pPr>
        <w:pStyle w:val="Heading1"/>
      </w:pPr>
      <w:r>
        <w:t>Grey literature search pro</w:t>
      </w:r>
      <w:r w:rsidR="00684A0B">
        <w:t>cess</w:t>
      </w:r>
    </w:p>
    <w:p w14:paraId="49B3DE42" w14:textId="7FA2105E" w:rsidR="7175DC22" w:rsidRDefault="7175DC22" w:rsidP="7175DC22"/>
    <w:p w14:paraId="0F37D768" w14:textId="7DDA2D31" w:rsidR="00DC0CBB" w:rsidRDefault="63ACF827">
      <w:r>
        <w:t xml:space="preserve">The following list of websites were searched using the </w:t>
      </w:r>
      <w:r w:rsidR="0081740E">
        <w:t>text</w:t>
      </w:r>
      <w:r>
        <w:t xml:space="preserve">words: </w:t>
      </w:r>
      <w:sdt>
        <w:sdtPr>
          <w:alias w:val="List of textwords separated with commas."/>
          <w:id w:val="130297327"/>
          <w:placeholder>
            <w:docPart w:val="BB4E9587994445788BAEDC9B83FA0F3C"/>
          </w:placeholder>
          <w:showingPlcHdr/>
          <w:text/>
        </w:sdtPr>
        <w:sdtEndPr/>
        <w:sdtContent>
          <w:r w:rsidR="003D37D5" w:rsidRPr="008D236E">
            <w:rPr>
              <w:rStyle w:val="PlaceholderText"/>
            </w:rPr>
            <w:t>Click or tap here to enter text.</w:t>
          </w:r>
        </w:sdtContent>
      </w:sdt>
    </w:p>
    <w:p w14:paraId="1665AFA6" w14:textId="77777777" w:rsidR="00DC0CBB" w:rsidRDefault="63ACF827">
      <w:bookmarkStart w:id="0" w:name="_GoBack"/>
      <w:bookmarkEnd w:id="0"/>
      <w:r>
        <w:t>Websites were also browsed to find relevant information.</w:t>
      </w:r>
    </w:p>
    <w:p w14:paraId="5C5B1F7F" w14:textId="77777777" w:rsidR="00DC0CBB" w:rsidRDefault="00DC0CBB"/>
    <w:tbl>
      <w:tblPr>
        <w:tblStyle w:val="GridTable1Light"/>
        <w:tblW w:w="14060" w:type="dxa"/>
        <w:tblLook w:val="04A0" w:firstRow="1" w:lastRow="0" w:firstColumn="1" w:lastColumn="0" w:noHBand="0" w:noVBand="1"/>
        <w:tblCaption w:val=""/>
        <w:tblDescription w:val=""/>
      </w:tblPr>
      <w:tblGrid>
        <w:gridCol w:w="1204"/>
        <w:gridCol w:w="2902"/>
        <w:gridCol w:w="3119"/>
        <w:gridCol w:w="2178"/>
        <w:gridCol w:w="1657"/>
        <w:gridCol w:w="1650"/>
        <w:gridCol w:w="1350"/>
      </w:tblGrid>
      <w:tr w:rsidR="00F3167B" w:rsidRPr="00E7659B" w14:paraId="0B8829E3" w14:textId="77777777" w:rsidTr="63ACF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0BF245D3" w14:textId="77777777" w:rsidR="001212F6" w:rsidRPr="00E7659B" w:rsidRDefault="63ACF827" w:rsidP="00E7659B">
            <w:pPr>
              <w:pStyle w:val="Heading3"/>
              <w:outlineLvl w:val="2"/>
              <w:rPr>
                <w:b/>
              </w:rPr>
            </w:pPr>
            <w:r w:rsidRPr="00E7659B">
              <w:rPr>
                <w:b/>
              </w:rPr>
              <w:t>Date of search</w:t>
            </w:r>
          </w:p>
        </w:tc>
        <w:tc>
          <w:tcPr>
            <w:tcW w:w="2902" w:type="dxa"/>
          </w:tcPr>
          <w:p w14:paraId="288A8C7B" w14:textId="77777777" w:rsidR="001212F6" w:rsidRPr="00E7659B" w:rsidRDefault="63ACF827" w:rsidP="00E7659B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659B">
              <w:rPr>
                <w:b/>
              </w:rPr>
              <w:t>Website name and address</w:t>
            </w:r>
          </w:p>
        </w:tc>
        <w:tc>
          <w:tcPr>
            <w:tcW w:w="3119" w:type="dxa"/>
          </w:tcPr>
          <w:p w14:paraId="19D957E0" w14:textId="77777777" w:rsidR="001212F6" w:rsidRPr="00E7659B" w:rsidRDefault="63ACF827" w:rsidP="00E7659B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659B">
              <w:rPr>
                <w:b/>
              </w:rPr>
              <w:t>Webpage url if specific sections were searched</w:t>
            </w:r>
          </w:p>
        </w:tc>
        <w:tc>
          <w:tcPr>
            <w:tcW w:w="2178" w:type="dxa"/>
          </w:tcPr>
          <w:p w14:paraId="02310C30" w14:textId="77777777" w:rsidR="001212F6" w:rsidRPr="00E7659B" w:rsidRDefault="63ACF827" w:rsidP="00E7659B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659B">
              <w:rPr>
                <w:b/>
              </w:rPr>
              <w:t>Search terms used, if different from above</w:t>
            </w:r>
          </w:p>
        </w:tc>
        <w:tc>
          <w:tcPr>
            <w:tcW w:w="1657" w:type="dxa"/>
          </w:tcPr>
          <w:p w14:paraId="39FD0506" w14:textId="77777777" w:rsidR="001212F6" w:rsidRPr="00E7659B" w:rsidRDefault="63ACF827" w:rsidP="00E7659B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659B">
              <w:rPr>
                <w:b/>
              </w:rPr>
              <w:t>Issues encountered</w:t>
            </w:r>
          </w:p>
        </w:tc>
        <w:tc>
          <w:tcPr>
            <w:tcW w:w="1650" w:type="dxa"/>
          </w:tcPr>
          <w:p w14:paraId="20632CF0" w14:textId="77777777" w:rsidR="001212F6" w:rsidRPr="00E7659B" w:rsidRDefault="63ACF827" w:rsidP="00E7659B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659B">
              <w:rPr>
                <w:b/>
              </w:rPr>
              <w:t>Webpage last updated (if indicated)</w:t>
            </w:r>
          </w:p>
        </w:tc>
        <w:tc>
          <w:tcPr>
            <w:tcW w:w="1350" w:type="dxa"/>
          </w:tcPr>
          <w:p w14:paraId="1D7B1DF5" w14:textId="695432C2" w:rsidR="001212F6" w:rsidRPr="00E7659B" w:rsidRDefault="63ACF827" w:rsidP="00E7659B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659B">
              <w:rPr>
                <w:b/>
              </w:rPr>
              <w:t>Number of relevant results</w:t>
            </w:r>
          </w:p>
        </w:tc>
      </w:tr>
      <w:tr w:rsidR="00F3167B" w:rsidRPr="001212F6" w14:paraId="30CC8EF2" w14:textId="77777777" w:rsidTr="63ACF827">
        <w:sdt>
          <w:sdtPr>
            <w:rPr>
              <w:sz w:val="20"/>
              <w:szCs w:val="20"/>
            </w:rPr>
            <w:alias w:val="In format YYYYMMDD"/>
            <w:tag w:val="In format YYYYMMDD"/>
            <w:id w:val="316937188"/>
            <w:placeholder>
              <w:docPart w:val="993053DE04694CD69CFF5B893CF1642B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04" w:type="dxa"/>
              </w:tcPr>
              <w:p w14:paraId="56DFB593" w14:textId="331FA997" w:rsidR="001212F6" w:rsidRPr="005841F4" w:rsidRDefault="00DC1D73">
                <w:pPr>
                  <w:rPr>
                    <w:b w:val="0"/>
                    <w:sz w:val="20"/>
                    <w:szCs w:val="20"/>
                  </w:rPr>
                </w:pPr>
                <w:r w:rsidRPr="005841F4">
                  <w:rPr>
                    <w:rStyle w:val="PlaceholderText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 format University of Glasgow; https://www.gla.ac.uk"/>
            <w:id w:val="1823625000"/>
            <w:placeholder>
              <w:docPart w:val="D2DF33051C6E4585A9ACD9513A5D59F8"/>
            </w:placeholder>
            <w:showingPlcHdr/>
            <w:text/>
          </w:sdtPr>
          <w:sdtEndPr/>
          <w:sdtContent>
            <w:tc>
              <w:tcPr>
                <w:tcW w:w="2902" w:type="dxa"/>
              </w:tcPr>
              <w:p w14:paraId="1B6715B0" w14:textId="7CBBB108" w:rsidR="001212F6" w:rsidRPr="001212F6" w:rsidRDefault="000E77F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8D23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 format https://www.gla.ac.uk/research/"/>
            <w:id w:val="33629376"/>
            <w:placeholder>
              <w:docPart w:val="2D7FEB5B3D80438D84409F3E216AFCF7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491733AB" w14:textId="1876E2EB" w:rsidR="001212F6" w:rsidRPr="001212F6" w:rsidRDefault="00053CA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8D23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Only add if different textwords are used to those listed above."/>
            <w:tag w:val="Only add if different textwords are used to those listed above."/>
            <w:id w:val="492611632"/>
            <w:placeholder>
              <w:docPart w:val="83BDBDA98B1741DCB33D9C82893DFF53"/>
            </w:placeholder>
            <w:showingPlcHdr/>
            <w:text/>
          </w:sdtPr>
          <w:sdtEndPr/>
          <w:sdtContent>
            <w:tc>
              <w:tcPr>
                <w:tcW w:w="2178" w:type="dxa"/>
              </w:tcPr>
              <w:p w14:paraId="01FA5E64" w14:textId="4BD9E01B" w:rsidR="001212F6" w:rsidRPr="001212F6" w:rsidRDefault="0064212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8D23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To prompt revisit if site unavailable, and for reproducibility."/>
            <w:tag w:val="To prompt revisit if site unavailable, and for reproducibility."/>
            <w:id w:val="-457947547"/>
            <w:placeholder>
              <w:docPart w:val="96D9F3035D934464A753B20DA722DD4E"/>
            </w:placeholder>
            <w:showingPlcHdr/>
            <w:text/>
          </w:sdtPr>
          <w:sdtEndPr/>
          <w:sdtContent>
            <w:tc>
              <w:tcPr>
                <w:tcW w:w="1657" w:type="dxa"/>
              </w:tcPr>
              <w:p w14:paraId="024AA85D" w14:textId="6FA46046" w:rsidR="001212F6" w:rsidRPr="001212F6" w:rsidRDefault="00667B9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8D23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Recorded for reproducibility purposes."/>
            <w:tag w:val="Recorded for reproducibility purposes."/>
            <w:id w:val="-1219592479"/>
            <w:placeholder>
              <w:docPart w:val="0014A1A8A13C477CBAB48EFA7A8C49F3"/>
            </w:placeholder>
            <w:showingPlcHdr/>
            <w:text/>
          </w:sdtPr>
          <w:sdtEndPr/>
          <w:sdtContent>
            <w:tc>
              <w:tcPr>
                <w:tcW w:w="1650" w:type="dxa"/>
              </w:tcPr>
              <w:p w14:paraId="03426EAF" w14:textId="6C0022D7" w:rsidR="001212F6" w:rsidRPr="001212F6" w:rsidRDefault="001E589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8D23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Recorded for reproducibility purposes."/>
            <w:tag w:val="Recorded for reproducibility purposes."/>
            <w:id w:val="5261482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14:paraId="670E679F" w14:textId="35E0BD4F" w:rsidR="001212F6" w:rsidRPr="001212F6" w:rsidRDefault="00AF339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8D23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67B" w:rsidRPr="001212F6" w14:paraId="27B00141" w14:textId="77777777" w:rsidTr="63ACF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0D1793EC" w14:textId="77777777" w:rsidR="001212F6" w:rsidRPr="005841F4" w:rsidRDefault="001212F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02" w:type="dxa"/>
          </w:tcPr>
          <w:p w14:paraId="5F5FE671" w14:textId="77777777" w:rsidR="001212F6" w:rsidRPr="001212F6" w:rsidRDefault="0012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1C99F0B" w14:textId="77777777" w:rsidR="001212F6" w:rsidRPr="001212F6" w:rsidRDefault="0012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7D56DD51" w14:textId="77777777" w:rsidR="001212F6" w:rsidRPr="001212F6" w:rsidRDefault="0012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66CB1A4F" w14:textId="77777777" w:rsidR="001212F6" w:rsidRPr="001212F6" w:rsidRDefault="0012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73822DC6" w14:textId="77777777" w:rsidR="001212F6" w:rsidRPr="001212F6" w:rsidRDefault="0012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E22A0AF" w14:textId="77777777" w:rsidR="001212F6" w:rsidRPr="001212F6" w:rsidRDefault="0012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167B" w:rsidRPr="001212F6" w14:paraId="2E0FC0E7" w14:textId="77777777" w:rsidTr="63ACF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0ED75B25" w14:textId="77777777" w:rsidR="001212F6" w:rsidRPr="005841F4" w:rsidRDefault="001212F6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02" w:type="dxa"/>
          </w:tcPr>
          <w:p w14:paraId="72E65C42" w14:textId="77777777" w:rsidR="001212F6" w:rsidRPr="001212F6" w:rsidRDefault="0012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DAA7793" w14:textId="77777777" w:rsidR="001212F6" w:rsidRPr="001212F6" w:rsidRDefault="0012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654B8BD7" w14:textId="77777777" w:rsidR="001212F6" w:rsidRPr="001212F6" w:rsidRDefault="0012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4A0398DA" w14:textId="77777777" w:rsidR="001212F6" w:rsidRPr="001212F6" w:rsidRDefault="0012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3EA574B4" w14:textId="77777777" w:rsidR="001212F6" w:rsidRPr="001212F6" w:rsidRDefault="0012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06557FF" w14:textId="77777777" w:rsidR="001212F6" w:rsidRPr="001212F6" w:rsidRDefault="00121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0A0C414" w14:textId="77777777" w:rsidR="00DC0CBB" w:rsidRDefault="00DC0CBB"/>
    <w:p w14:paraId="39E55D73" w14:textId="77777777" w:rsidR="001212F6" w:rsidRDefault="63ACF827" w:rsidP="001212F6">
      <w:pPr>
        <w:pStyle w:val="Heading3"/>
      </w:pPr>
      <w:r>
        <w:t>Guidance notes</w:t>
      </w:r>
    </w:p>
    <w:p w14:paraId="7AA7445D" w14:textId="6A5ADAC6" w:rsidR="00347406" w:rsidRDefault="63ACF827" w:rsidP="00347406">
      <w:r>
        <w:t>Note that many websites cannot replicate the complex search strategies developed for use on bibliographic databases. Wherever possible</w:t>
      </w:r>
      <w:r w:rsidR="001B3844">
        <w:t>,</w:t>
      </w:r>
      <w:r>
        <w:t xml:space="preserve"> keep search terms sing</w:t>
      </w:r>
      <w:r w:rsidR="00FC6F9D">
        <w:t>ular</w:t>
      </w:r>
      <w:r w:rsidR="00406DC2">
        <w:t xml:space="preserve"> rather than </w:t>
      </w:r>
      <w:r w:rsidR="00FB666C">
        <w:t xml:space="preserve">using Boolean operators and </w:t>
      </w:r>
      <w:r w:rsidR="00853D1C">
        <w:t xml:space="preserve">search </w:t>
      </w:r>
      <w:r w:rsidR="00FB666C">
        <w:t>syntax</w:t>
      </w:r>
      <w:r w:rsidR="00A85473">
        <w:t xml:space="preserve">. </w:t>
      </w:r>
      <w:r w:rsidR="00D031A9">
        <w:t xml:space="preserve">Due to search deficiencies and poor indexing on websites, </w:t>
      </w:r>
      <w:r w:rsidR="000C37A9">
        <w:t>sites should be browsed as well as searched</w:t>
      </w:r>
      <w:r>
        <w:t>. The College Librarian can advise on grey literature search protocols, techniques and sources.</w:t>
      </w:r>
    </w:p>
    <w:p w14:paraId="47C8C060" w14:textId="77777777" w:rsidR="00347406" w:rsidRDefault="00347406" w:rsidP="00347406"/>
    <w:p w14:paraId="3984EE02" w14:textId="77777777" w:rsidR="00347406" w:rsidRDefault="63ACF827" w:rsidP="00347406">
      <w:r>
        <w:t xml:space="preserve">Researchers are recommended to consult </w:t>
      </w:r>
      <w:hyperlink r:id="rId10">
        <w:r w:rsidRPr="63ACF827">
          <w:rPr>
            <w:rStyle w:val="Hyperlink"/>
          </w:rPr>
          <w:t>Grey Matters: a practical tool for searching health-related grey literature</w:t>
        </w:r>
      </w:hyperlink>
      <w:r>
        <w:t xml:space="preserve"> developed by the Canadian Agency for Drugs and Technologies in Health (CADTH), and </w:t>
      </w:r>
      <w:hyperlink r:id="rId11">
        <w:r w:rsidRPr="63ACF827">
          <w:rPr>
            <w:rStyle w:val="Hyperlink"/>
          </w:rPr>
          <w:t>Finding Grey Literature Evidence and Assessing for Outcome and Analysis Reporting Biases When Comparing Medical Interventions: AHRQ and the Effective Health Care Program</w:t>
        </w:r>
      </w:hyperlink>
      <w:r>
        <w:t xml:space="preserve"> by the Agency for Healthcare Research and Quality (AHRQ).</w:t>
      </w:r>
    </w:p>
    <w:p w14:paraId="0AA4E055" w14:textId="77777777" w:rsidR="00347406" w:rsidRPr="00347406" w:rsidRDefault="00347406" w:rsidP="00347406"/>
    <w:p w14:paraId="683210BC" w14:textId="6752B4E5" w:rsidR="00F3167B" w:rsidRDefault="63ACF827" w:rsidP="001212F6">
      <w:r>
        <w:t xml:space="preserve">Grey literature repositories such as </w:t>
      </w:r>
      <w:hyperlink r:id="rId12">
        <w:r w:rsidRPr="63ACF827">
          <w:rPr>
            <w:rStyle w:val="Hyperlink"/>
          </w:rPr>
          <w:t>Open Grey</w:t>
        </w:r>
      </w:hyperlink>
      <w:r>
        <w:t xml:space="preserve">, </w:t>
      </w:r>
      <w:hyperlink r:id="rId13">
        <w:r w:rsidRPr="63ACF827">
          <w:rPr>
            <w:rStyle w:val="Hyperlink"/>
          </w:rPr>
          <w:t>NTIS</w:t>
        </w:r>
      </w:hyperlink>
      <w:r>
        <w:t xml:space="preserve">, the </w:t>
      </w:r>
      <w:hyperlink r:id="rId14">
        <w:r w:rsidRPr="63ACF827">
          <w:rPr>
            <w:rStyle w:val="Hyperlink"/>
          </w:rPr>
          <w:t>NICE Evidence search</w:t>
        </w:r>
      </w:hyperlink>
      <w:r>
        <w:t xml:space="preserve"> and </w:t>
      </w:r>
      <w:hyperlink r:id="rId15">
        <w:r w:rsidRPr="63ACF827">
          <w:rPr>
            <w:rStyle w:val="Hyperlink"/>
          </w:rPr>
          <w:t>TRIP</w:t>
        </w:r>
      </w:hyperlink>
      <w:r>
        <w:t xml:space="preserve"> </w:t>
      </w:r>
      <w:r w:rsidR="0063036E">
        <w:t xml:space="preserve">are generally </w:t>
      </w:r>
      <w:r>
        <w:t>searched in addition to subject-specific websites. The websites of specialist research organisation</w:t>
      </w:r>
      <w:r w:rsidR="00B75206">
        <w:t>s</w:t>
      </w:r>
      <w:r>
        <w:t xml:space="preserve"> and professional bodies are also worth consulting.</w:t>
      </w:r>
    </w:p>
    <w:p w14:paraId="1D40055D" w14:textId="77777777" w:rsidR="00F3167B" w:rsidRDefault="00F3167B" w:rsidP="001212F6"/>
    <w:p w14:paraId="6E98ECB3" w14:textId="3C39E713" w:rsidR="7175DC22" w:rsidRDefault="63ACF827" w:rsidP="7175DC22">
      <w:r>
        <w:t>Internet searches can be performed in addition to identified websites. If using an internet search engine attempt to replicate your database search strateg</w:t>
      </w:r>
      <w:r w:rsidR="00DC18AE">
        <w:t>ies</w:t>
      </w:r>
      <w:r>
        <w:t xml:space="preserve"> as best as possible.</w:t>
      </w:r>
    </w:p>
    <w:sectPr w:rsidR="7175DC22" w:rsidSect="00A85DB9">
      <w:footerReference w:type="default" r:id="rId16"/>
      <w:pgSz w:w="16838" w:h="11906" w:orient="landscape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16E2" w14:textId="77777777" w:rsidR="00F3167B" w:rsidRDefault="00F3167B" w:rsidP="00F3167B">
      <w:r>
        <w:separator/>
      </w:r>
    </w:p>
  </w:endnote>
  <w:endnote w:type="continuationSeparator" w:id="0">
    <w:p w14:paraId="2282607C" w14:textId="77777777" w:rsidR="00F3167B" w:rsidRDefault="00F3167B" w:rsidP="00F3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6A08" w14:textId="42402C4D" w:rsidR="002378CC" w:rsidRPr="002378CC" w:rsidRDefault="00F3167B" w:rsidP="63ACF827">
    <w:pPr>
      <w:pStyle w:val="Footer"/>
      <w:rPr>
        <w:sz w:val="16"/>
        <w:szCs w:val="16"/>
      </w:rPr>
    </w:pPr>
    <w:r w:rsidRPr="002378CC">
      <w:rPr>
        <w:sz w:val="16"/>
        <w:szCs w:val="16"/>
      </w:rPr>
      <w:t xml:space="preserve">File </w:t>
    </w:r>
    <w:r w:rsidR="002378CC">
      <w:rPr>
        <w:sz w:val="16"/>
        <w:szCs w:val="16"/>
      </w:rPr>
      <w:t>N</w:t>
    </w:r>
    <w:r w:rsidRPr="002378CC">
      <w:rPr>
        <w:sz w:val="16"/>
        <w:szCs w:val="16"/>
      </w:rPr>
      <w:t>ame: Grey literature search pro</w:t>
    </w:r>
    <w:r w:rsidR="00684A0B">
      <w:rPr>
        <w:sz w:val="16"/>
        <w:szCs w:val="16"/>
      </w:rPr>
      <w:t>cess</w:t>
    </w:r>
    <w:r w:rsidR="002378CC">
      <w:rPr>
        <w:sz w:val="16"/>
        <w:szCs w:val="16"/>
      </w:rPr>
      <w:tab/>
    </w:r>
    <w:r w:rsidR="002378CC">
      <w:rPr>
        <w:sz w:val="16"/>
        <w:szCs w:val="16"/>
      </w:rPr>
      <w:tab/>
    </w:r>
    <w:r w:rsidR="002378CC">
      <w:rPr>
        <w:sz w:val="16"/>
        <w:szCs w:val="16"/>
      </w:rPr>
      <w:tab/>
    </w:r>
    <w:r w:rsidR="002378CC">
      <w:rPr>
        <w:sz w:val="16"/>
        <w:szCs w:val="16"/>
      </w:rPr>
      <w:tab/>
    </w:r>
    <w:r w:rsidR="002378CC">
      <w:rPr>
        <w:sz w:val="16"/>
        <w:szCs w:val="16"/>
      </w:rPr>
      <w:tab/>
    </w:r>
    <w:r w:rsidR="002378CC">
      <w:rPr>
        <w:sz w:val="16"/>
        <w:szCs w:val="16"/>
      </w:rPr>
      <w:tab/>
    </w:r>
    <w:r w:rsidR="002378CC" w:rsidRPr="002378CC">
      <w:rPr>
        <w:sz w:val="16"/>
        <w:szCs w:val="16"/>
      </w:rPr>
      <w:t>Date: 1</w:t>
    </w:r>
    <w:r w:rsidR="004B4DF3">
      <w:rPr>
        <w:sz w:val="16"/>
        <w:szCs w:val="16"/>
      </w:rPr>
      <w:t>3</w:t>
    </w:r>
    <w:r w:rsidR="002378CC" w:rsidRPr="002378CC">
      <w:rPr>
        <w:sz w:val="16"/>
        <w:szCs w:val="16"/>
      </w:rPr>
      <w:t>/0</w:t>
    </w:r>
    <w:r w:rsidR="004B4DF3">
      <w:rPr>
        <w:sz w:val="16"/>
        <w:szCs w:val="16"/>
      </w:rPr>
      <w:t>8</w:t>
    </w:r>
    <w:r w:rsidR="002378CC" w:rsidRPr="002378CC">
      <w:rPr>
        <w:sz w:val="16"/>
        <w:szCs w:val="16"/>
      </w:rPr>
      <w:t>/201</w:t>
    </w:r>
    <w:r w:rsidR="00DC18AE">
      <w:rPr>
        <w:sz w:val="16"/>
        <w:szCs w:val="16"/>
      </w:rPr>
      <w:t>9</w:t>
    </w:r>
  </w:p>
  <w:p w14:paraId="08DE059C" w14:textId="6403992D" w:rsidR="00F3167B" w:rsidRPr="002378CC" w:rsidRDefault="00F3167B">
    <w:pPr>
      <w:pStyle w:val="Footer"/>
      <w:rPr>
        <w:sz w:val="16"/>
        <w:szCs w:val="16"/>
      </w:rPr>
    </w:pPr>
    <w:r w:rsidRPr="002378CC">
      <w:rPr>
        <w:sz w:val="16"/>
        <w:szCs w:val="16"/>
      </w:rPr>
      <w:t>Version</w:t>
    </w:r>
    <w:r w:rsidR="002378CC">
      <w:rPr>
        <w:sz w:val="16"/>
        <w:szCs w:val="16"/>
      </w:rPr>
      <w:t xml:space="preserve">: </w:t>
    </w:r>
    <w:r w:rsidR="004B4DF3">
      <w:rPr>
        <w:sz w:val="16"/>
        <w:szCs w:val="16"/>
      </w:rPr>
      <w:t>3.0</w:t>
    </w:r>
    <w:r w:rsidR="009B46DA">
      <w:rPr>
        <w:sz w:val="16"/>
        <w:szCs w:val="16"/>
      </w:rPr>
      <w:tab/>
    </w:r>
    <w:r w:rsidR="009B46DA">
      <w:rPr>
        <w:sz w:val="16"/>
        <w:szCs w:val="16"/>
      </w:rPr>
      <w:tab/>
    </w:r>
    <w:r w:rsidR="009B46DA">
      <w:rPr>
        <w:sz w:val="16"/>
        <w:szCs w:val="16"/>
      </w:rPr>
      <w:tab/>
    </w:r>
    <w:r w:rsidR="009B46DA">
      <w:rPr>
        <w:sz w:val="16"/>
        <w:szCs w:val="16"/>
      </w:rPr>
      <w:tab/>
    </w:r>
    <w:r w:rsidR="009B46DA">
      <w:rPr>
        <w:sz w:val="16"/>
        <w:szCs w:val="16"/>
      </w:rPr>
      <w:tab/>
    </w:r>
    <w:r w:rsidR="009B46DA">
      <w:rPr>
        <w:sz w:val="16"/>
        <w:szCs w:val="16"/>
      </w:rPr>
      <w:tab/>
      <w:t>Created by: Paul Cannon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C957A" w14:textId="77777777" w:rsidR="00F3167B" w:rsidRDefault="00F3167B" w:rsidP="00F3167B">
      <w:r>
        <w:separator/>
      </w:r>
    </w:p>
  </w:footnote>
  <w:footnote w:type="continuationSeparator" w:id="0">
    <w:p w14:paraId="6F9DA8F1" w14:textId="77777777" w:rsidR="00F3167B" w:rsidRDefault="00F3167B" w:rsidP="00F31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CBB"/>
    <w:rsid w:val="00053CA0"/>
    <w:rsid w:val="000921C9"/>
    <w:rsid w:val="00093524"/>
    <w:rsid w:val="000C37A9"/>
    <w:rsid w:val="000E77FB"/>
    <w:rsid w:val="001212F6"/>
    <w:rsid w:val="0012347E"/>
    <w:rsid w:val="001566E7"/>
    <w:rsid w:val="0017045C"/>
    <w:rsid w:val="001B3844"/>
    <w:rsid w:val="001D7A46"/>
    <w:rsid w:val="001E5899"/>
    <w:rsid w:val="002272FF"/>
    <w:rsid w:val="002378CC"/>
    <w:rsid w:val="0026305F"/>
    <w:rsid w:val="002A71E6"/>
    <w:rsid w:val="00302CCC"/>
    <w:rsid w:val="00347406"/>
    <w:rsid w:val="00362FAC"/>
    <w:rsid w:val="003D37D5"/>
    <w:rsid w:val="00406DC2"/>
    <w:rsid w:val="0045550D"/>
    <w:rsid w:val="004B4DF3"/>
    <w:rsid w:val="004D568D"/>
    <w:rsid w:val="0051651B"/>
    <w:rsid w:val="005841F4"/>
    <w:rsid w:val="0063036E"/>
    <w:rsid w:val="00642127"/>
    <w:rsid w:val="00667B96"/>
    <w:rsid w:val="00684A0B"/>
    <w:rsid w:val="007236EF"/>
    <w:rsid w:val="007625DB"/>
    <w:rsid w:val="0081740E"/>
    <w:rsid w:val="00853D1C"/>
    <w:rsid w:val="00870C7A"/>
    <w:rsid w:val="008952CD"/>
    <w:rsid w:val="009350B8"/>
    <w:rsid w:val="0098153E"/>
    <w:rsid w:val="009B46DA"/>
    <w:rsid w:val="00A55FC6"/>
    <w:rsid w:val="00A85473"/>
    <w:rsid w:val="00A85DB9"/>
    <w:rsid w:val="00AD0E85"/>
    <w:rsid w:val="00AF339E"/>
    <w:rsid w:val="00B5173F"/>
    <w:rsid w:val="00B540B3"/>
    <w:rsid w:val="00B75206"/>
    <w:rsid w:val="00BC2A99"/>
    <w:rsid w:val="00BF0FF5"/>
    <w:rsid w:val="00D031A9"/>
    <w:rsid w:val="00D72D1E"/>
    <w:rsid w:val="00D810D5"/>
    <w:rsid w:val="00DC0CBB"/>
    <w:rsid w:val="00DC18AE"/>
    <w:rsid w:val="00DC1D73"/>
    <w:rsid w:val="00E7659B"/>
    <w:rsid w:val="00F04F21"/>
    <w:rsid w:val="00F3167B"/>
    <w:rsid w:val="00FB666C"/>
    <w:rsid w:val="00FC0112"/>
    <w:rsid w:val="00FC6F9D"/>
    <w:rsid w:val="469A4E58"/>
    <w:rsid w:val="4CD3E61E"/>
    <w:rsid w:val="5234450F"/>
    <w:rsid w:val="63ACF827"/>
    <w:rsid w:val="7175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B74008"/>
  <w15:chartTrackingRefBased/>
  <w15:docId w15:val="{66DD6E68-79A9-42CA-9D6C-5174E80B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0D5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FAC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2FAC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2FAC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362FAC"/>
    <w:pPr>
      <w:keepNext/>
      <w:keepLines/>
      <w:spacing w:before="4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FAC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2FAC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2FAC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FAC"/>
    <w:rPr>
      <w:rFonts w:ascii="Arial" w:eastAsiaTheme="majorEastAsia" w:hAnsi="Arial" w:cstheme="majorBidi"/>
      <w:b/>
      <w:i/>
      <w:iCs/>
      <w:sz w:val="24"/>
    </w:rPr>
  </w:style>
  <w:style w:type="table" w:styleId="TableGrid">
    <w:name w:val="Table Grid"/>
    <w:basedOn w:val="TableNormal"/>
    <w:uiPriority w:val="39"/>
    <w:rsid w:val="00DC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C0C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rsid w:val="001212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F316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67B"/>
    <w:rPr>
      <w:rFonts w:ascii="Arial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F316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67B"/>
    <w:rPr>
      <w:rFonts w:ascii="Arial" w:hAnsi="Arial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3D37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trl.ntis.gov/NTRL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grey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ffectivehealthcare.ahrq.gov/topics/methods-guidance-reporting-bias/method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ripdatabase.com/" TargetMode="External"/><Relationship Id="rId10" Type="http://schemas.openxmlformats.org/officeDocument/2006/relationships/hyperlink" Target="https://www.cadth.ca/resources/finding-evidence/grey-matters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evidence.nhs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7138D-E780-4F1F-85A5-DD8CD27E3280}"/>
      </w:docPartPr>
      <w:docPartBody>
        <w:p w:rsidR="00E4360E" w:rsidRDefault="00F264E2">
          <w:r w:rsidRPr="008D2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E9587994445788BAEDC9B83FA0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2146B-38AF-47BD-9922-9F07F558ACE5}"/>
      </w:docPartPr>
      <w:docPartBody>
        <w:p w:rsidR="00E4360E" w:rsidRDefault="00F264E2" w:rsidP="00F264E2">
          <w:pPr>
            <w:pStyle w:val="BB4E9587994445788BAEDC9B83FA0F3C7"/>
          </w:pPr>
          <w:r w:rsidRPr="008D2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053DE04694CD69CFF5B893CF1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F3F03-49FA-4D8D-B552-779B8DC5CDF9}"/>
      </w:docPartPr>
      <w:docPartBody>
        <w:p w:rsidR="00E4360E" w:rsidRDefault="00F264E2" w:rsidP="00F264E2">
          <w:pPr>
            <w:pStyle w:val="993053DE04694CD69CFF5B893CF1642B1"/>
          </w:pPr>
          <w:r w:rsidRPr="005841F4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D2DF33051C6E4585A9ACD9513A5D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6157-10A2-40F0-861A-94CDF5339282}"/>
      </w:docPartPr>
      <w:docPartBody>
        <w:p w:rsidR="00E4360E" w:rsidRDefault="00F264E2" w:rsidP="00F264E2">
          <w:pPr>
            <w:pStyle w:val="D2DF33051C6E4585A9ACD9513A5D59F81"/>
          </w:pPr>
          <w:r w:rsidRPr="008D2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FEB5B3D80438D84409F3E216AF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A4A2C-A3AC-4A2D-A677-0873F21D9FEB}"/>
      </w:docPartPr>
      <w:docPartBody>
        <w:p w:rsidR="00E4360E" w:rsidRDefault="00F264E2" w:rsidP="00F264E2">
          <w:pPr>
            <w:pStyle w:val="2D7FEB5B3D80438D84409F3E216AFCF71"/>
          </w:pPr>
          <w:r w:rsidRPr="008D2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DBDA98B1741DCB33D9C82893DF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9ED4C-7ED1-4EA1-85BC-744AD187C7CC}"/>
      </w:docPartPr>
      <w:docPartBody>
        <w:p w:rsidR="00E4360E" w:rsidRDefault="00F264E2" w:rsidP="00F264E2">
          <w:pPr>
            <w:pStyle w:val="83BDBDA98B1741DCB33D9C82893DFF531"/>
          </w:pPr>
          <w:r w:rsidRPr="008D2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9F3035D934464A753B20DA722D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81F6F-EC32-45D1-ADE6-8617E8F9BAA4}"/>
      </w:docPartPr>
      <w:docPartBody>
        <w:p w:rsidR="00E4360E" w:rsidRDefault="00F264E2" w:rsidP="00F264E2">
          <w:pPr>
            <w:pStyle w:val="96D9F3035D934464A753B20DA722DD4E1"/>
          </w:pPr>
          <w:r w:rsidRPr="008D2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14A1A8A13C477CBAB48EFA7A8C4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31806-F7B9-4F9F-B4AA-C65805C98582}"/>
      </w:docPartPr>
      <w:docPartBody>
        <w:p w:rsidR="00E4360E" w:rsidRDefault="00F264E2" w:rsidP="00F264E2">
          <w:pPr>
            <w:pStyle w:val="0014A1A8A13C477CBAB48EFA7A8C49F31"/>
          </w:pPr>
          <w:r w:rsidRPr="008D23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E2"/>
    <w:rsid w:val="00E4360E"/>
    <w:rsid w:val="00F2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4E2"/>
    <w:rPr>
      <w:color w:val="808080"/>
    </w:rPr>
  </w:style>
  <w:style w:type="paragraph" w:customStyle="1" w:styleId="BB4E9587994445788BAEDC9B83FA0F3C">
    <w:name w:val="BB4E9587994445788BAEDC9B83FA0F3C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4E9587994445788BAEDC9B83FA0F3C1">
    <w:name w:val="BB4E9587994445788BAEDC9B83FA0F3C1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4E9587994445788BAEDC9B83FA0F3C2">
    <w:name w:val="BB4E9587994445788BAEDC9B83FA0F3C2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F54027E8534557A7637CA3AF820AD5">
    <w:name w:val="B2F54027E8534557A7637CA3AF820AD5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4E9587994445788BAEDC9B83FA0F3C3">
    <w:name w:val="BB4E9587994445788BAEDC9B83FA0F3C3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4E9587994445788BAEDC9B83FA0F3C4">
    <w:name w:val="BB4E9587994445788BAEDC9B83FA0F3C4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4E9587994445788BAEDC9B83FA0F3C5">
    <w:name w:val="BB4E9587994445788BAEDC9B83FA0F3C5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4E9587994445788BAEDC9B83FA0F3C6">
    <w:name w:val="BB4E9587994445788BAEDC9B83FA0F3C6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93053DE04694CD69CFF5B893CF1642B">
    <w:name w:val="993053DE04694CD69CFF5B893CF1642B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2DF33051C6E4585A9ACD9513A5D59F8">
    <w:name w:val="D2DF33051C6E4585A9ACD9513A5D59F8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D7FEB5B3D80438D84409F3E216AFCF7">
    <w:name w:val="2D7FEB5B3D80438D84409F3E216AFCF7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BDBDA98B1741DCB33D9C82893DFF53">
    <w:name w:val="83BDBDA98B1741DCB33D9C82893DFF53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6D9F3035D934464A753B20DA722DD4E">
    <w:name w:val="96D9F3035D934464A753B20DA722DD4E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014A1A8A13C477CBAB48EFA7A8C49F3">
    <w:name w:val="0014A1A8A13C477CBAB48EFA7A8C49F3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4E9587994445788BAEDC9B83FA0F3C7">
    <w:name w:val="BB4E9587994445788BAEDC9B83FA0F3C7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93053DE04694CD69CFF5B893CF1642B1">
    <w:name w:val="993053DE04694CD69CFF5B893CF1642B1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2DF33051C6E4585A9ACD9513A5D59F81">
    <w:name w:val="D2DF33051C6E4585A9ACD9513A5D59F81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D7FEB5B3D80438D84409F3E216AFCF71">
    <w:name w:val="2D7FEB5B3D80438D84409F3E216AFCF71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BDBDA98B1741DCB33D9C82893DFF531">
    <w:name w:val="83BDBDA98B1741DCB33D9C82893DFF531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6D9F3035D934464A753B20DA722DD4E1">
    <w:name w:val="96D9F3035D934464A753B20DA722DD4E1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014A1A8A13C477CBAB48EFA7A8C49F31">
    <w:name w:val="0014A1A8A13C477CBAB48EFA7A8C49F31"/>
    <w:rsid w:val="00F26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369076E45EB46B357B1DD7591B475" ma:contentTypeVersion="10" ma:contentTypeDescription="Create a new document." ma:contentTypeScope="" ma:versionID="28d030907e075bd7e0ff85b37c7413ac">
  <xsd:schema xmlns:xsd="http://www.w3.org/2001/XMLSchema" xmlns:xs="http://www.w3.org/2001/XMLSchema" xmlns:p="http://schemas.microsoft.com/office/2006/metadata/properties" xmlns:ns3="952b0d04-4a72-4015-9ca8-051a4bab2271" xmlns:ns4="7c6465bc-b40e-4121-b147-d06fe922f1f9" targetNamespace="http://schemas.microsoft.com/office/2006/metadata/properties" ma:root="true" ma:fieldsID="2e3369b40a74f31a19f3cc0d2310b165" ns3:_="" ns4:_="">
    <xsd:import namespace="952b0d04-4a72-4015-9ca8-051a4bab2271"/>
    <xsd:import namespace="7c6465bc-b40e-4121-b147-d06fe922f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b0d04-4a72-4015-9ca8-051a4bab22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65bc-b40e-4121-b147-d06fe922f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6CF6B-B8D2-4595-8AF0-A8B6217DF59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52b0d04-4a72-4015-9ca8-051a4bab2271"/>
    <ds:schemaRef ds:uri="http://purl.org/dc/terms/"/>
    <ds:schemaRef ds:uri="http://schemas.openxmlformats.org/package/2006/metadata/core-properties"/>
    <ds:schemaRef ds:uri="7c6465bc-b40e-4121-b147-d06fe922f1f9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A1F1DE-20F2-4249-B8AD-2C4905CD5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823F7-5279-4D60-A593-13CE17D1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b0d04-4a72-4015-9ca8-051a4bab2271"/>
    <ds:schemaRef ds:uri="7c6465bc-b40e-4121-b147-d06fe922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4383A-553B-4B79-814C-6D9FE904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330EED92.dotm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Cannon</dc:creator>
  <cp:keywords/>
  <dc:description/>
  <cp:lastModifiedBy>Paul Cannon</cp:lastModifiedBy>
  <cp:revision>2</cp:revision>
  <dcterms:created xsi:type="dcterms:W3CDTF">2019-08-13T09:55:00Z</dcterms:created>
  <dcterms:modified xsi:type="dcterms:W3CDTF">2019-08-13T09:55:00Z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0x010100882369076E45EB46B357B1DD7591B475</vt:lpwstr>
  </property>
</Properties>
</file>