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6F8" w:rsidRDefault="006F5397" w:rsidP="006F5397">
      <w:pPr>
        <w:pStyle w:val="Heading1"/>
        <w:jc w:val="center"/>
      </w:pPr>
      <w:bookmarkStart w:id="0" w:name="_Toc430098624"/>
      <w:bookmarkStart w:id="1" w:name="_Toc430098945"/>
      <w:bookmarkStart w:id="2" w:name="_Toc430099106"/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F0C8A3D" wp14:editId="3F1FFB82">
            <wp:simplePos x="0" y="0"/>
            <wp:positionH relativeFrom="column">
              <wp:posOffset>-161925</wp:posOffset>
            </wp:positionH>
            <wp:positionV relativeFrom="paragraph">
              <wp:posOffset>-314325</wp:posOffset>
            </wp:positionV>
            <wp:extent cx="1209675" cy="1209675"/>
            <wp:effectExtent l="0" t="0" r="9525" b="9525"/>
            <wp:wrapTight wrapText="bothSides">
              <wp:wrapPolygon edited="0">
                <wp:start x="0" y="0"/>
                <wp:lineTo x="0" y="21430"/>
                <wp:lineTo x="21430" y="21430"/>
                <wp:lineTo x="2143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fGLibrary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  <w:bookmarkEnd w:id="2"/>
      <w:r w:rsidR="00F57B2F">
        <w:t>Key reference books for English Literature</w:t>
      </w:r>
    </w:p>
    <w:p w:rsidR="00001F5D" w:rsidRDefault="00001F5D" w:rsidP="003A79FD"/>
    <w:p w:rsidR="00F57B2F" w:rsidRDefault="00F57B2F" w:rsidP="003A79FD"/>
    <w:p w:rsidR="00F57B2F" w:rsidRDefault="00F57B2F" w:rsidP="003A79FD">
      <w:r>
        <w:t xml:space="preserve">While the Library offers a wide range of electronic resources, there are also a number of key printed reference works relevant to English Literature that are well worth looking at.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6847"/>
      </w:tblGrid>
      <w:tr w:rsidR="00F57B2F" w:rsidRPr="00F57B2F" w:rsidTr="00F57B2F">
        <w:tc>
          <w:tcPr>
            <w:tcW w:w="3080" w:type="dxa"/>
          </w:tcPr>
          <w:p w:rsidR="00F57B2F" w:rsidRPr="00F57B2F" w:rsidRDefault="00F57B2F" w:rsidP="003A79FD">
            <w:pPr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3081" w:type="dxa"/>
          </w:tcPr>
          <w:p w:rsidR="00F57B2F" w:rsidRPr="00F57B2F" w:rsidRDefault="00F57B2F" w:rsidP="003A79FD">
            <w:pPr>
              <w:rPr>
                <w:b/>
              </w:rPr>
            </w:pPr>
            <w:r>
              <w:rPr>
                <w:b/>
              </w:rPr>
              <w:t>Shelf mark</w:t>
            </w:r>
          </w:p>
        </w:tc>
        <w:tc>
          <w:tcPr>
            <w:tcW w:w="6847" w:type="dxa"/>
          </w:tcPr>
          <w:p w:rsidR="00F57B2F" w:rsidRPr="00F57B2F" w:rsidRDefault="00F57B2F" w:rsidP="003A79FD">
            <w:pPr>
              <w:rPr>
                <w:b/>
              </w:rPr>
            </w:pPr>
            <w:r>
              <w:rPr>
                <w:b/>
              </w:rPr>
              <w:t>Details</w:t>
            </w:r>
          </w:p>
        </w:tc>
      </w:tr>
      <w:tr w:rsidR="00F57B2F" w:rsidTr="00F57B2F">
        <w:tc>
          <w:tcPr>
            <w:tcW w:w="3080" w:type="dxa"/>
          </w:tcPr>
          <w:p w:rsidR="00F57B2F" w:rsidRPr="00B92DE1" w:rsidRDefault="00F57B2F" w:rsidP="003A79FD">
            <w:pPr>
              <w:rPr>
                <w:b/>
              </w:rPr>
            </w:pPr>
            <w:r w:rsidRPr="00B92DE1">
              <w:rPr>
                <w:b/>
              </w:rPr>
              <w:t>Dictionary of Literary Biography</w:t>
            </w:r>
          </w:p>
        </w:tc>
        <w:tc>
          <w:tcPr>
            <w:tcW w:w="3081" w:type="dxa"/>
          </w:tcPr>
          <w:p w:rsidR="00F57B2F" w:rsidRPr="00B92DE1" w:rsidRDefault="00F57B2F" w:rsidP="003A79FD">
            <w:pPr>
              <w:rPr>
                <w:b/>
              </w:rPr>
            </w:pPr>
            <w:r w:rsidRPr="00B92DE1">
              <w:rPr>
                <w:b/>
              </w:rPr>
              <w:t>Gen Lit qE10 DIC (multiple volumes</w:t>
            </w:r>
          </w:p>
        </w:tc>
        <w:tc>
          <w:tcPr>
            <w:tcW w:w="6847" w:type="dxa"/>
          </w:tcPr>
          <w:p w:rsidR="00F57B2F" w:rsidRPr="00B92DE1" w:rsidRDefault="00F57B2F" w:rsidP="007F0B11">
            <w:pPr>
              <w:rPr>
                <w:b/>
              </w:rPr>
            </w:pPr>
            <w:r w:rsidRPr="00B92DE1">
              <w:rPr>
                <w:b/>
              </w:rPr>
              <w:t xml:space="preserve">Comprehensive literary biographies written by recognized literary scholars and critics. </w:t>
            </w:r>
            <w:r w:rsidR="007F0B11" w:rsidRPr="00B92DE1">
              <w:rPr>
                <w:b/>
              </w:rPr>
              <w:t>Some volumes cover individual authors, others are themed e.g. Twentieth-century American dramatists</w:t>
            </w:r>
            <w:r w:rsidRPr="00B92DE1">
              <w:rPr>
                <w:b/>
              </w:rPr>
              <w:t xml:space="preserve"> </w:t>
            </w:r>
          </w:p>
        </w:tc>
      </w:tr>
      <w:tr w:rsidR="00F57B2F" w:rsidTr="00F57B2F">
        <w:tc>
          <w:tcPr>
            <w:tcW w:w="3080" w:type="dxa"/>
          </w:tcPr>
          <w:p w:rsidR="00F57B2F" w:rsidRDefault="007F0B11" w:rsidP="003A79FD">
            <w:r>
              <w:t>Reader’s guide to literature in English</w:t>
            </w:r>
          </w:p>
        </w:tc>
        <w:tc>
          <w:tcPr>
            <w:tcW w:w="3081" w:type="dxa"/>
          </w:tcPr>
          <w:p w:rsidR="00F57B2F" w:rsidRDefault="007F0B11" w:rsidP="003A79FD">
            <w:r>
              <w:rPr>
                <w:rStyle w:val="availcallnumber"/>
              </w:rPr>
              <w:t>English qE19 HAW</w:t>
            </w:r>
          </w:p>
        </w:tc>
        <w:tc>
          <w:tcPr>
            <w:tcW w:w="6847" w:type="dxa"/>
          </w:tcPr>
          <w:p w:rsidR="00F57B2F" w:rsidRDefault="007F0B11" w:rsidP="007F0B11">
            <w:r>
              <w:t xml:space="preserve">Thematic entries for e.g. novel – romantic era, British gothic fiction, modernism – poetry etc. </w:t>
            </w:r>
          </w:p>
        </w:tc>
      </w:tr>
      <w:tr w:rsidR="00F57B2F" w:rsidTr="00F57B2F">
        <w:tc>
          <w:tcPr>
            <w:tcW w:w="3080" w:type="dxa"/>
          </w:tcPr>
          <w:p w:rsidR="00F57B2F" w:rsidRPr="00B92DE1" w:rsidRDefault="007F0B11" w:rsidP="003A79FD">
            <w:pPr>
              <w:rPr>
                <w:b/>
              </w:rPr>
            </w:pPr>
            <w:r w:rsidRPr="00B92DE1">
              <w:rPr>
                <w:b/>
              </w:rPr>
              <w:t>John’s Hopkins guide to literary theory and criticism</w:t>
            </w:r>
          </w:p>
        </w:tc>
        <w:tc>
          <w:tcPr>
            <w:tcW w:w="3081" w:type="dxa"/>
          </w:tcPr>
          <w:p w:rsidR="00F57B2F" w:rsidRPr="00B92DE1" w:rsidRDefault="007F0B11" w:rsidP="003A79FD">
            <w:pPr>
              <w:rPr>
                <w:b/>
              </w:rPr>
            </w:pPr>
            <w:r w:rsidRPr="00B92DE1">
              <w:rPr>
                <w:rStyle w:val="availcallnumber"/>
                <w:b/>
              </w:rPr>
              <w:t>Gen Lit qA700 JOH</w:t>
            </w:r>
          </w:p>
        </w:tc>
        <w:tc>
          <w:tcPr>
            <w:tcW w:w="6847" w:type="dxa"/>
          </w:tcPr>
          <w:p w:rsidR="00F57B2F" w:rsidRPr="00B92DE1" w:rsidRDefault="00E8387C" w:rsidP="003A79FD">
            <w:pPr>
              <w:rPr>
                <w:b/>
              </w:rPr>
            </w:pPr>
            <w:r w:rsidRPr="003D0293">
              <w:t>A comprehensive historical survey of the field's most important figures, schools, and movements</w:t>
            </w:r>
          </w:p>
        </w:tc>
      </w:tr>
      <w:tr w:rsidR="00F57B2F" w:rsidTr="00F57B2F">
        <w:tc>
          <w:tcPr>
            <w:tcW w:w="3080" w:type="dxa"/>
          </w:tcPr>
          <w:p w:rsidR="00F57B2F" w:rsidRDefault="007F0B11" w:rsidP="003A79FD">
            <w:r w:rsidRPr="00472051">
              <w:t>Literary movements for students : presenting analysis, context, and criticism on literary movements</w:t>
            </w:r>
          </w:p>
        </w:tc>
        <w:tc>
          <w:tcPr>
            <w:tcW w:w="3081" w:type="dxa"/>
          </w:tcPr>
          <w:p w:rsidR="00F57B2F" w:rsidRDefault="007F0B11" w:rsidP="003A79FD">
            <w:r>
              <w:rPr>
                <w:rStyle w:val="availcallnumber"/>
              </w:rPr>
              <w:t>Gen Lit qA205 GAL vol. 1</w:t>
            </w:r>
            <w:r>
              <w:rPr>
                <w:rStyle w:val="availabilitymessage"/>
              </w:rPr>
              <w:t xml:space="preserve"> &amp; 2</w:t>
            </w:r>
          </w:p>
        </w:tc>
        <w:tc>
          <w:tcPr>
            <w:tcW w:w="6847" w:type="dxa"/>
          </w:tcPr>
          <w:p w:rsidR="00F57B2F" w:rsidRDefault="007F0B11" w:rsidP="003A79FD">
            <w:r>
              <w:t xml:space="preserve">Analytic, context and criticism on a </w:t>
            </w:r>
            <w:r w:rsidR="00B92DE1">
              <w:t>wide variety of literary movemen</w:t>
            </w:r>
            <w:r>
              <w:t xml:space="preserve">ts. Entries cover movement origins, representative authors and works, themes and style, movement variation, criticism, bibliography. </w:t>
            </w:r>
          </w:p>
        </w:tc>
      </w:tr>
      <w:tr w:rsidR="00F57B2F" w:rsidTr="00F57B2F">
        <w:tc>
          <w:tcPr>
            <w:tcW w:w="3080" w:type="dxa"/>
          </w:tcPr>
          <w:p w:rsidR="00F57B2F" w:rsidRPr="00B92DE1" w:rsidRDefault="007F0B11" w:rsidP="003A79FD">
            <w:pPr>
              <w:rPr>
                <w:b/>
              </w:rPr>
            </w:pPr>
            <w:proofErr w:type="spellStart"/>
            <w:r w:rsidRPr="00B92DE1">
              <w:rPr>
                <w:b/>
              </w:rPr>
              <w:t>Encyclopedia</w:t>
            </w:r>
            <w:proofErr w:type="spellEnd"/>
            <w:r w:rsidRPr="00B92DE1">
              <w:rPr>
                <w:b/>
              </w:rPr>
              <w:t xml:space="preserve"> of literary modernism</w:t>
            </w:r>
          </w:p>
        </w:tc>
        <w:tc>
          <w:tcPr>
            <w:tcW w:w="3081" w:type="dxa"/>
          </w:tcPr>
          <w:p w:rsidR="00F57B2F" w:rsidRPr="00B92DE1" w:rsidRDefault="007F0B11" w:rsidP="003A79FD">
            <w:pPr>
              <w:rPr>
                <w:b/>
              </w:rPr>
            </w:pPr>
            <w:r w:rsidRPr="00B92DE1">
              <w:rPr>
                <w:b/>
              </w:rPr>
              <w:t>Gen Lit A395.M54 POP</w:t>
            </w:r>
          </w:p>
        </w:tc>
        <w:tc>
          <w:tcPr>
            <w:tcW w:w="6847" w:type="dxa"/>
          </w:tcPr>
          <w:p w:rsidR="00F57B2F" w:rsidRPr="00B92DE1" w:rsidRDefault="00E709D6" w:rsidP="003A79FD">
            <w:pPr>
              <w:rPr>
                <w:b/>
              </w:rPr>
            </w:pPr>
            <w:r w:rsidRPr="00B92DE1">
              <w:rPr>
                <w:b/>
              </w:rPr>
              <w:t>A-Z of writers and themes plus bibliographies</w:t>
            </w:r>
          </w:p>
        </w:tc>
      </w:tr>
      <w:tr w:rsidR="00F57B2F" w:rsidTr="00F57B2F">
        <w:tc>
          <w:tcPr>
            <w:tcW w:w="3080" w:type="dxa"/>
          </w:tcPr>
          <w:p w:rsidR="00F57B2F" w:rsidRDefault="00E709D6" w:rsidP="003A79FD">
            <w:r>
              <w:t xml:space="preserve">The </w:t>
            </w:r>
            <w:r>
              <w:rPr>
                <w:rStyle w:val="highlight"/>
              </w:rPr>
              <w:t>Victorian literature handbook</w:t>
            </w:r>
          </w:p>
        </w:tc>
        <w:tc>
          <w:tcPr>
            <w:tcW w:w="3081" w:type="dxa"/>
          </w:tcPr>
          <w:p w:rsidR="00F57B2F" w:rsidRDefault="00E709D6" w:rsidP="003A79FD">
            <w:r w:rsidRPr="00043C34">
              <w:rPr>
                <w:rStyle w:val="highlight"/>
              </w:rPr>
              <w:t>English E461 WAR</w:t>
            </w:r>
          </w:p>
        </w:tc>
        <w:tc>
          <w:tcPr>
            <w:tcW w:w="6847" w:type="dxa"/>
          </w:tcPr>
          <w:p w:rsidR="00F57B2F" w:rsidRDefault="00E709D6" w:rsidP="003A79FD">
            <w:r>
              <w:t xml:space="preserve">One stop resource introducing historical and cultural context to key authors, text and genres. </w:t>
            </w:r>
          </w:p>
        </w:tc>
      </w:tr>
      <w:tr w:rsidR="00F57B2F" w:rsidTr="00F57B2F">
        <w:tc>
          <w:tcPr>
            <w:tcW w:w="3080" w:type="dxa"/>
          </w:tcPr>
          <w:p w:rsidR="00F57B2F" w:rsidRPr="00B92DE1" w:rsidRDefault="00E709D6" w:rsidP="003A79FD">
            <w:pPr>
              <w:rPr>
                <w:b/>
              </w:rPr>
            </w:pPr>
            <w:r w:rsidRPr="00B92DE1">
              <w:rPr>
                <w:b/>
              </w:rPr>
              <w:t>The Modernism handbook</w:t>
            </w:r>
          </w:p>
        </w:tc>
        <w:tc>
          <w:tcPr>
            <w:tcW w:w="3081" w:type="dxa"/>
          </w:tcPr>
          <w:p w:rsidR="00F57B2F" w:rsidRPr="00B92DE1" w:rsidRDefault="00E709D6" w:rsidP="003A79FD">
            <w:pPr>
              <w:rPr>
                <w:b/>
              </w:rPr>
            </w:pPr>
            <w:r w:rsidRPr="00B92DE1">
              <w:rPr>
                <w:rStyle w:val="highlight"/>
                <w:b/>
              </w:rPr>
              <w:t>English E478.M6 TEW</w:t>
            </w:r>
          </w:p>
        </w:tc>
        <w:tc>
          <w:tcPr>
            <w:tcW w:w="6847" w:type="dxa"/>
          </w:tcPr>
          <w:p w:rsidR="00F57B2F" w:rsidRPr="00B92DE1" w:rsidRDefault="00E709D6" w:rsidP="003A79FD">
            <w:pPr>
              <w:rPr>
                <w:b/>
              </w:rPr>
            </w:pPr>
            <w:r w:rsidRPr="00B92DE1">
              <w:rPr>
                <w:b/>
              </w:rPr>
              <w:t>One stop resource introducing historical and cultural context to key authors, text and genres.</w:t>
            </w:r>
          </w:p>
        </w:tc>
      </w:tr>
      <w:tr w:rsidR="00F57B2F" w:rsidTr="00F57B2F">
        <w:tc>
          <w:tcPr>
            <w:tcW w:w="3080" w:type="dxa"/>
          </w:tcPr>
          <w:p w:rsidR="00F57B2F" w:rsidRDefault="001E2FA5" w:rsidP="003A79FD">
            <w:r>
              <w:t>Critical Heritage series</w:t>
            </w:r>
          </w:p>
        </w:tc>
        <w:tc>
          <w:tcPr>
            <w:tcW w:w="3081" w:type="dxa"/>
          </w:tcPr>
          <w:p w:rsidR="00F57B2F" w:rsidRDefault="001E2FA5" w:rsidP="003A79FD">
            <w:r>
              <w:t xml:space="preserve">Title specific </w:t>
            </w:r>
          </w:p>
        </w:tc>
        <w:tc>
          <w:tcPr>
            <w:tcW w:w="6847" w:type="dxa"/>
          </w:tcPr>
          <w:p w:rsidR="00F57B2F" w:rsidRDefault="001E2FA5" w:rsidP="001E2FA5">
            <w:r>
              <w:t>G</w:t>
            </w:r>
            <w:r w:rsidRPr="001E2FA5">
              <w:t>athers together a large body of critical sources on major figures in literature. Each volume presents contemporary responses to a writer's work</w:t>
            </w:r>
            <w:r w:rsidR="003E11DE">
              <w:t>.</w:t>
            </w:r>
          </w:p>
        </w:tc>
      </w:tr>
      <w:tr w:rsidR="00F57B2F" w:rsidTr="00F57B2F">
        <w:tc>
          <w:tcPr>
            <w:tcW w:w="3080" w:type="dxa"/>
          </w:tcPr>
          <w:p w:rsidR="00F57B2F" w:rsidRPr="00B92DE1" w:rsidRDefault="001E2FA5" w:rsidP="003A79FD">
            <w:pPr>
              <w:rPr>
                <w:b/>
              </w:rPr>
            </w:pPr>
            <w:r w:rsidRPr="00B92DE1">
              <w:rPr>
                <w:b/>
              </w:rPr>
              <w:t>Casebooks in criticism</w:t>
            </w:r>
          </w:p>
        </w:tc>
        <w:tc>
          <w:tcPr>
            <w:tcW w:w="3081" w:type="dxa"/>
          </w:tcPr>
          <w:p w:rsidR="00F57B2F" w:rsidRPr="00B92DE1" w:rsidRDefault="001E2FA5" w:rsidP="003A79FD">
            <w:pPr>
              <w:rPr>
                <w:b/>
              </w:rPr>
            </w:pPr>
            <w:r w:rsidRPr="00B92DE1">
              <w:rPr>
                <w:b/>
              </w:rPr>
              <w:t>Title specific</w:t>
            </w:r>
          </w:p>
        </w:tc>
        <w:tc>
          <w:tcPr>
            <w:tcW w:w="6847" w:type="dxa"/>
          </w:tcPr>
          <w:p w:rsidR="00F57B2F" w:rsidRPr="00B92DE1" w:rsidRDefault="001E2FA5" w:rsidP="003A79FD">
            <w:pPr>
              <w:rPr>
                <w:b/>
              </w:rPr>
            </w:pPr>
            <w:r w:rsidRPr="00B92DE1">
              <w:rPr>
                <w:b/>
              </w:rPr>
              <w:t>Offers analytical and interpretive frameworks for understanding key texts in world literature and film.</w:t>
            </w:r>
          </w:p>
        </w:tc>
      </w:tr>
    </w:tbl>
    <w:p w:rsidR="00F57B2F" w:rsidRPr="00F57B2F" w:rsidRDefault="00F57B2F" w:rsidP="003F7287">
      <w:bookmarkStart w:id="3" w:name="_GoBack"/>
      <w:bookmarkEnd w:id="3"/>
    </w:p>
    <w:sectPr w:rsidR="00F57B2F" w:rsidRPr="00F57B2F" w:rsidSect="00F57B2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0A17"/>
    <w:multiLevelType w:val="hybridMultilevel"/>
    <w:tmpl w:val="8200A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D6EBE"/>
    <w:multiLevelType w:val="hybridMultilevel"/>
    <w:tmpl w:val="98CA1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0750F"/>
    <w:multiLevelType w:val="hybridMultilevel"/>
    <w:tmpl w:val="14848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734E12"/>
    <w:multiLevelType w:val="hybridMultilevel"/>
    <w:tmpl w:val="898A1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9FD"/>
    <w:rsid w:val="00001F5D"/>
    <w:rsid w:val="00047404"/>
    <w:rsid w:val="000F501F"/>
    <w:rsid w:val="00126A01"/>
    <w:rsid w:val="001E2FA5"/>
    <w:rsid w:val="002C3CD2"/>
    <w:rsid w:val="002D76F8"/>
    <w:rsid w:val="00362450"/>
    <w:rsid w:val="003A79FD"/>
    <w:rsid w:val="003E11DE"/>
    <w:rsid w:val="003F7287"/>
    <w:rsid w:val="00570FA6"/>
    <w:rsid w:val="006F5397"/>
    <w:rsid w:val="007C1E19"/>
    <w:rsid w:val="007F0B11"/>
    <w:rsid w:val="00B0721B"/>
    <w:rsid w:val="00B92DE1"/>
    <w:rsid w:val="00B939C1"/>
    <w:rsid w:val="00BC2E17"/>
    <w:rsid w:val="00C54EC6"/>
    <w:rsid w:val="00DC5B01"/>
    <w:rsid w:val="00E66752"/>
    <w:rsid w:val="00E709D6"/>
    <w:rsid w:val="00E8387C"/>
    <w:rsid w:val="00F5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AC5A6"/>
  <w15:docId w15:val="{805269C6-4069-4605-9E11-DF0D5DBD7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9FD"/>
  </w:style>
  <w:style w:type="paragraph" w:styleId="Heading1">
    <w:name w:val="heading 1"/>
    <w:basedOn w:val="Normal"/>
    <w:next w:val="Normal"/>
    <w:link w:val="Heading1Char"/>
    <w:uiPriority w:val="9"/>
    <w:qFormat/>
    <w:rsid w:val="003A79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79F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79F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A79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7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vailcallnumber">
    <w:name w:val="availcallnumber"/>
    <w:basedOn w:val="DefaultParagraphFont"/>
    <w:rsid w:val="007F0B11"/>
  </w:style>
  <w:style w:type="character" w:customStyle="1" w:styleId="availabilitymessage">
    <w:name w:val="availabilitymessage"/>
    <w:basedOn w:val="DefaultParagraphFont"/>
    <w:rsid w:val="007F0B11"/>
  </w:style>
  <w:style w:type="character" w:customStyle="1" w:styleId="highlight">
    <w:name w:val="highlight"/>
    <w:basedOn w:val="DefaultParagraphFont"/>
    <w:rsid w:val="00E709D6"/>
  </w:style>
  <w:style w:type="paragraph" w:styleId="BalloonText">
    <w:name w:val="Balloon Text"/>
    <w:basedOn w:val="Normal"/>
    <w:link w:val="BalloonTextChar"/>
    <w:uiPriority w:val="99"/>
    <w:semiHidden/>
    <w:unhideWhenUsed/>
    <w:rsid w:val="003F7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2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9F85FC01.dotm</Template>
  <TotalTime>226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Morag</dc:creator>
  <cp:lastModifiedBy>Morag Greig</cp:lastModifiedBy>
  <cp:revision>8</cp:revision>
  <cp:lastPrinted>2018-01-17T09:47:00Z</cp:lastPrinted>
  <dcterms:created xsi:type="dcterms:W3CDTF">2015-09-24T12:13:00Z</dcterms:created>
  <dcterms:modified xsi:type="dcterms:W3CDTF">2018-01-17T10:14:00Z</dcterms:modified>
</cp:coreProperties>
</file>