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B0AEB" w14:textId="25E5DB21" w:rsidR="006F6FD2" w:rsidRDefault="00EA50F4" w:rsidP="006F6FD2">
      <w:pPr>
        <w:spacing w:line="276" w:lineRule="auto"/>
        <w:rPr>
          <w:color w:val="FFFFFF" w:themeColor="background1"/>
          <w:sz w:val="92"/>
          <w:szCs w:val="92"/>
        </w:rPr>
      </w:pPr>
      <w:bookmarkStart w:id="0" w:name="_GoBack"/>
      <w:bookmarkEnd w:id="0"/>
      <w:r>
        <w:rPr>
          <w:noProof/>
          <w:color w:val="FFFFFF" w:themeColor="background1"/>
          <w:sz w:val="92"/>
          <w:szCs w:val="92"/>
        </w:rPr>
        <w:drawing>
          <wp:inline distT="0" distB="0" distL="0" distR="0" wp14:anchorId="7E145474" wp14:editId="13A43BAA">
            <wp:extent cx="7543800" cy="10677524"/>
            <wp:effectExtent l="0" t="0" r="0" b="0"/>
            <wp:docPr id="5" name="Picture 5" descr="Title page: Mapping and evaluating information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kground2.jpg"/>
                    <pic:cNvPicPr/>
                  </pic:nvPicPr>
                  <pic:blipFill>
                    <a:blip r:embed="rId10">
                      <a:extLst>
                        <a:ext uri="{28A0092B-C50C-407E-A947-70E740481C1C}">
                          <a14:useLocalDpi xmlns:a14="http://schemas.microsoft.com/office/drawing/2010/main" val="0"/>
                        </a:ext>
                      </a:extLst>
                    </a:blip>
                    <a:stretch>
                      <a:fillRect/>
                    </a:stretch>
                  </pic:blipFill>
                  <pic:spPr>
                    <a:xfrm>
                      <a:off x="0" y="0"/>
                      <a:ext cx="7550379" cy="10686837"/>
                    </a:xfrm>
                    <a:prstGeom prst="rect">
                      <a:avLst/>
                    </a:prstGeom>
                  </pic:spPr>
                </pic:pic>
              </a:graphicData>
            </a:graphic>
          </wp:inline>
        </w:drawing>
      </w:r>
    </w:p>
    <w:p w14:paraId="6C603AEE" w14:textId="77777777" w:rsidR="007234EC" w:rsidRDefault="007234EC" w:rsidP="00CD057B">
      <w:pPr>
        <w:spacing w:line="276" w:lineRule="auto"/>
        <w:sectPr w:rsidR="007234EC" w:rsidSect="007234EC">
          <w:footerReference w:type="first" r:id="rId11"/>
          <w:pgSz w:w="11906" w:h="16838"/>
          <w:pgMar w:top="0" w:right="0" w:bottom="0" w:left="0" w:header="709" w:footer="709" w:gutter="0"/>
          <w:cols w:space="708"/>
          <w:docGrid w:linePitch="360"/>
        </w:sectPr>
      </w:pPr>
    </w:p>
    <w:bookmarkStart w:id="1" w:name="_Toc12627026" w:displacedByCustomXml="next"/>
    <w:bookmarkStart w:id="2" w:name="_Toc12626923" w:displacedByCustomXml="next"/>
    <w:bookmarkStart w:id="3" w:name="_Toc12615761" w:displacedByCustomXml="next"/>
    <w:bookmarkStart w:id="4" w:name="_Toc12268141" w:displacedByCustomXml="next"/>
    <w:bookmarkStart w:id="5" w:name="_Toc939527" w:displacedByCustomXml="next"/>
    <w:bookmarkStart w:id="6" w:name="_Toc855160" w:displacedByCustomXml="next"/>
    <w:bookmarkStart w:id="7" w:name="_Toc855208" w:displacedByCustomXml="next"/>
    <w:bookmarkStart w:id="8" w:name="_Toc866282" w:displacedByCustomXml="next"/>
    <w:bookmarkStart w:id="9" w:name="_Toc12544093" w:displacedByCustomXml="next"/>
    <w:bookmarkStart w:id="10" w:name="_Toc13040227" w:displacedByCustomXml="next"/>
    <w:bookmarkStart w:id="11" w:name="_Toc13235158" w:displacedByCustomXml="next"/>
    <w:bookmarkStart w:id="12" w:name="_Toc28004716" w:displacedByCustomXml="next"/>
    <w:sdt>
      <w:sdtPr>
        <w:rPr>
          <w:rFonts w:eastAsiaTheme="minorHAnsi" w:cstheme="minorBidi"/>
          <w:b w:val="0"/>
          <w:bCs/>
          <w:color w:val="auto"/>
          <w:sz w:val="24"/>
          <w:szCs w:val="22"/>
        </w:rPr>
        <w:id w:val="1485518366"/>
        <w:docPartObj>
          <w:docPartGallery w:val="Table of Contents"/>
          <w:docPartUnique/>
        </w:docPartObj>
      </w:sdtPr>
      <w:sdtEndPr>
        <w:rPr>
          <w:bCs w:val="0"/>
          <w:noProof/>
        </w:rPr>
      </w:sdtEndPr>
      <w:sdtContent>
        <w:p w14:paraId="51D33937" w14:textId="77777777" w:rsidR="00870375" w:rsidRDefault="00A455B1" w:rsidP="00CD057B">
          <w:pPr>
            <w:pStyle w:val="Heading1"/>
            <w:spacing w:line="276" w:lineRule="auto"/>
            <w:rPr>
              <w:noProof/>
            </w:rPr>
          </w:pPr>
          <w:r w:rsidRPr="00745F6E">
            <w:t>Table of Contents</w:t>
          </w:r>
          <w:bookmarkEnd w:id="12"/>
          <w:bookmarkEnd w:id="11"/>
          <w:bookmarkEnd w:id="10"/>
          <w:bookmarkEnd w:id="9"/>
          <w:bookmarkEnd w:id="8"/>
          <w:bookmarkEnd w:id="7"/>
          <w:bookmarkEnd w:id="6"/>
          <w:bookmarkEnd w:id="5"/>
          <w:bookmarkEnd w:id="4"/>
          <w:bookmarkEnd w:id="3"/>
          <w:bookmarkEnd w:id="2"/>
          <w:bookmarkEnd w:id="1"/>
          <w:r>
            <w:rPr>
              <w:b w:val="0"/>
              <w:noProof/>
              <w:szCs w:val="28"/>
            </w:rPr>
            <w:fldChar w:fldCharType="begin"/>
          </w:r>
          <w:r>
            <w:rPr>
              <w:noProof/>
            </w:rPr>
            <w:instrText xml:space="preserve"> TOC \o "1-3" \h \z \u </w:instrText>
          </w:r>
          <w:r>
            <w:rPr>
              <w:b w:val="0"/>
              <w:noProof/>
              <w:szCs w:val="28"/>
            </w:rPr>
            <w:fldChar w:fldCharType="separate"/>
          </w:r>
        </w:p>
        <w:p w14:paraId="4A8E2190" w14:textId="0243CE59" w:rsidR="00870375" w:rsidRDefault="00ED01DF">
          <w:pPr>
            <w:pStyle w:val="TOC1"/>
            <w:rPr>
              <w:rFonts w:asciiTheme="minorHAnsi" w:eastAsiaTheme="minorEastAsia" w:hAnsiTheme="minorHAnsi"/>
              <w:noProof/>
              <w:sz w:val="22"/>
              <w:lang w:eastAsia="en-GB"/>
            </w:rPr>
          </w:pPr>
          <w:hyperlink w:anchor="_Toc28004717" w:history="1">
            <w:r w:rsidR="00870375" w:rsidRPr="00356B17">
              <w:rPr>
                <w:rStyle w:val="Hyperlink"/>
                <w:noProof/>
              </w:rPr>
              <w:t>1.</w:t>
            </w:r>
            <w:r w:rsidR="00870375">
              <w:rPr>
                <w:rFonts w:asciiTheme="minorHAnsi" w:eastAsiaTheme="minorEastAsia" w:hAnsiTheme="minorHAnsi"/>
                <w:noProof/>
                <w:sz w:val="22"/>
                <w:lang w:eastAsia="en-GB"/>
              </w:rPr>
              <w:tab/>
            </w:r>
            <w:r w:rsidR="00870375" w:rsidRPr="00356B17">
              <w:rPr>
                <w:rStyle w:val="Hyperlink"/>
                <w:noProof/>
              </w:rPr>
              <w:t>Introduction</w:t>
            </w:r>
            <w:r w:rsidR="00870375">
              <w:rPr>
                <w:noProof/>
                <w:webHidden/>
              </w:rPr>
              <w:tab/>
            </w:r>
            <w:r w:rsidR="00870375">
              <w:rPr>
                <w:noProof/>
                <w:webHidden/>
              </w:rPr>
              <w:fldChar w:fldCharType="begin"/>
            </w:r>
            <w:r w:rsidR="00870375">
              <w:rPr>
                <w:noProof/>
                <w:webHidden/>
              </w:rPr>
              <w:instrText xml:space="preserve"> PAGEREF _Toc28004717 \h </w:instrText>
            </w:r>
            <w:r w:rsidR="00870375">
              <w:rPr>
                <w:noProof/>
                <w:webHidden/>
              </w:rPr>
            </w:r>
            <w:r w:rsidR="00870375">
              <w:rPr>
                <w:noProof/>
                <w:webHidden/>
              </w:rPr>
              <w:fldChar w:fldCharType="separate"/>
            </w:r>
            <w:r w:rsidR="00870375">
              <w:rPr>
                <w:noProof/>
                <w:webHidden/>
              </w:rPr>
              <w:t>3</w:t>
            </w:r>
            <w:r w:rsidR="00870375">
              <w:rPr>
                <w:noProof/>
                <w:webHidden/>
              </w:rPr>
              <w:fldChar w:fldCharType="end"/>
            </w:r>
          </w:hyperlink>
        </w:p>
        <w:p w14:paraId="49AA780A" w14:textId="4F264CDE" w:rsidR="00870375" w:rsidRDefault="00ED01DF">
          <w:pPr>
            <w:pStyle w:val="TOC1"/>
            <w:rPr>
              <w:rFonts w:asciiTheme="minorHAnsi" w:eastAsiaTheme="minorEastAsia" w:hAnsiTheme="minorHAnsi"/>
              <w:noProof/>
              <w:sz w:val="22"/>
              <w:lang w:eastAsia="en-GB"/>
            </w:rPr>
          </w:pPr>
          <w:hyperlink w:anchor="_Toc28004718" w:history="1">
            <w:r w:rsidR="00870375" w:rsidRPr="00356B17">
              <w:rPr>
                <w:rStyle w:val="Hyperlink"/>
                <w:noProof/>
              </w:rPr>
              <w:t>2.</w:t>
            </w:r>
            <w:r w:rsidR="00870375">
              <w:rPr>
                <w:rFonts w:asciiTheme="minorHAnsi" w:eastAsiaTheme="minorEastAsia" w:hAnsiTheme="minorHAnsi"/>
                <w:noProof/>
                <w:sz w:val="22"/>
                <w:lang w:eastAsia="en-GB"/>
              </w:rPr>
              <w:tab/>
            </w:r>
            <w:r w:rsidR="00870375" w:rsidRPr="00356B17">
              <w:rPr>
                <w:rStyle w:val="Hyperlink"/>
                <w:noProof/>
              </w:rPr>
              <w:t>What makes an authoritative website?</w:t>
            </w:r>
            <w:r w:rsidR="00870375">
              <w:rPr>
                <w:noProof/>
                <w:webHidden/>
              </w:rPr>
              <w:tab/>
            </w:r>
            <w:r w:rsidR="00870375">
              <w:rPr>
                <w:noProof/>
                <w:webHidden/>
              </w:rPr>
              <w:fldChar w:fldCharType="begin"/>
            </w:r>
            <w:r w:rsidR="00870375">
              <w:rPr>
                <w:noProof/>
                <w:webHidden/>
              </w:rPr>
              <w:instrText xml:space="preserve"> PAGEREF _Toc28004718 \h </w:instrText>
            </w:r>
            <w:r w:rsidR="00870375">
              <w:rPr>
                <w:noProof/>
                <w:webHidden/>
              </w:rPr>
            </w:r>
            <w:r w:rsidR="00870375">
              <w:rPr>
                <w:noProof/>
                <w:webHidden/>
              </w:rPr>
              <w:fldChar w:fldCharType="separate"/>
            </w:r>
            <w:r w:rsidR="00870375">
              <w:rPr>
                <w:noProof/>
                <w:webHidden/>
              </w:rPr>
              <w:t>3</w:t>
            </w:r>
            <w:r w:rsidR="00870375">
              <w:rPr>
                <w:noProof/>
                <w:webHidden/>
              </w:rPr>
              <w:fldChar w:fldCharType="end"/>
            </w:r>
          </w:hyperlink>
        </w:p>
        <w:p w14:paraId="2BCBF299" w14:textId="5538D9FF" w:rsidR="00870375" w:rsidRDefault="00ED01DF">
          <w:pPr>
            <w:pStyle w:val="TOC1"/>
            <w:rPr>
              <w:rFonts w:asciiTheme="minorHAnsi" w:eastAsiaTheme="minorEastAsia" w:hAnsiTheme="minorHAnsi"/>
              <w:noProof/>
              <w:sz w:val="22"/>
              <w:lang w:eastAsia="en-GB"/>
            </w:rPr>
          </w:pPr>
          <w:hyperlink w:anchor="_Toc28004719" w:history="1">
            <w:r w:rsidR="00870375" w:rsidRPr="00356B17">
              <w:rPr>
                <w:rStyle w:val="Hyperlink"/>
                <w:noProof/>
              </w:rPr>
              <w:t>3.</w:t>
            </w:r>
            <w:r w:rsidR="00870375">
              <w:rPr>
                <w:rFonts w:asciiTheme="minorHAnsi" w:eastAsiaTheme="minorEastAsia" w:hAnsiTheme="minorHAnsi"/>
                <w:noProof/>
                <w:sz w:val="22"/>
                <w:lang w:eastAsia="en-GB"/>
              </w:rPr>
              <w:tab/>
            </w:r>
            <w:r w:rsidR="00870375" w:rsidRPr="00356B17">
              <w:rPr>
                <w:rStyle w:val="Hyperlink"/>
                <w:noProof/>
              </w:rPr>
              <w:t>Mapping the book landscape</w:t>
            </w:r>
            <w:r w:rsidR="00870375">
              <w:rPr>
                <w:noProof/>
                <w:webHidden/>
              </w:rPr>
              <w:tab/>
            </w:r>
            <w:r w:rsidR="00870375">
              <w:rPr>
                <w:noProof/>
                <w:webHidden/>
              </w:rPr>
              <w:fldChar w:fldCharType="begin"/>
            </w:r>
            <w:r w:rsidR="00870375">
              <w:rPr>
                <w:noProof/>
                <w:webHidden/>
              </w:rPr>
              <w:instrText xml:space="preserve"> PAGEREF _Toc28004719 \h </w:instrText>
            </w:r>
            <w:r w:rsidR="00870375">
              <w:rPr>
                <w:noProof/>
                <w:webHidden/>
              </w:rPr>
            </w:r>
            <w:r w:rsidR="00870375">
              <w:rPr>
                <w:noProof/>
                <w:webHidden/>
              </w:rPr>
              <w:fldChar w:fldCharType="separate"/>
            </w:r>
            <w:r w:rsidR="00870375">
              <w:rPr>
                <w:noProof/>
                <w:webHidden/>
              </w:rPr>
              <w:t>4</w:t>
            </w:r>
            <w:r w:rsidR="00870375">
              <w:rPr>
                <w:noProof/>
                <w:webHidden/>
              </w:rPr>
              <w:fldChar w:fldCharType="end"/>
            </w:r>
          </w:hyperlink>
        </w:p>
        <w:p w14:paraId="4A269EB0" w14:textId="1D84B9E1" w:rsidR="00870375" w:rsidRDefault="00ED01DF">
          <w:pPr>
            <w:pStyle w:val="TOC1"/>
            <w:rPr>
              <w:rFonts w:asciiTheme="minorHAnsi" w:eastAsiaTheme="minorEastAsia" w:hAnsiTheme="minorHAnsi"/>
              <w:noProof/>
              <w:sz w:val="22"/>
              <w:lang w:eastAsia="en-GB"/>
            </w:rPr>
          </w:pPr>
          <w:hyperlink w:anchor="_Toc28004720" w:history="1">
            <w:r w:rsidR="00870375" w:rsidRPr="00356B17">
              <w:rPr>
                <w:rStyle w:val="Hyperlink"/>
                <w:noProof/>
              </w:rPr>
              <w:t>4.</w:t>
            </w:r>
            <w:r w:rsidR="00870375">
              <w:rPr>
                <w:rFonts w:asciiTheme="minorHAnsi" w:eastAsiaTheme="minorEastAsia" w:hAnsiTheme="minorHAnsi"/>
                <w:noProof/>
                <w:sz w:val="22"/>
                <w:lang w:eastAsia="en-GB"/>
              </w:rPr>
              <w:tab/>
            </w:r>
            <w:r w:rsidR="00870375" w:rsidRPr="00356B17">
              <w:rPr>
                <w:rStyle w:val="Hyperlink"/>
                <w:noProof/>
              </w:rPr>
              <w:t>Journal articles and critical appraisal</w:t>
            </w:r>
            <w:r w:rsidR="00870375">
              <w:rPr>
                <w:noProof/>
                <w:webHidden/>
              </w:rPr>
              <w:tab/>
            </w:r>
            <w:r w:rsidR="00870375">
              <w:rPr>
                <w:noProof/>
                <w:webHidden/>
              </w:rPr>
              <w:fldChar w:fldCharType="begin"/>
            </w:r>
            <w:r w:rsidR="00870375">
              <w:rPr>
                <w:noProof/>
                <w:webHidden/>
              </w:rPr>
              <w:instrText xml:space="preserve"> PAGEREF _Toc28004720 \h </w:instrText>
            </w:r>
            <w:r w:rsidR="00870375">
              <w:rPr>
                <w:noProof/>
                <w:webHidden/>
              </w:rPr>
            </w:r>
            <w:r w:rsidR="00870375">
              <w:rPr>
                <w:noProof/>
                <w:webHidden/>
              </w:rPr>
              <w:fldChar w:fldCharType="separate"/>
            </w:r>
            <w:r w:rsidR="00870375">
              <w:rPr>
                <w:noProof/>
                <w:webHidden/>
              </w:rPr>
              <w:t>4</w:t>
            </w:r>
            <w:r w:rsidR="00870375">
              <w:rPr>
                <w:noProof/>
                <w:webHidden/>
              </w:rPr>
              <w:fldChar w:fldCharType="end"/>
            </w:r>
          </w:hyperlink>
        </w:p>
        <w:p w14:paraId="46A2AE3D" w14:textId="0AB33064" w:rsidR="00870375" w:rsidRDefault="00ED01DF">
          <w:pPr>
            <w:pStyle w:val="TOC1"/>
            <w:rPr>
              <w:rFonts w:asciiTheme="minorHAnsi" w:eastAsiaTheme="minorEastAsia" w:hAnsiTheme="minorHAnsi"/>
              <w:noProof/>
              <w:sz w:val="22"/>
              <w:lang w:eastAsia="en-GB"/>
            </w:rPr>
          </w:pPr>
          <w:hyperlink w:anchor="_Toc28004721" w:history="1">
            <w:r w:rsidR="00870375" w:rsidRPr="00356B17">
              <w:rPr>
                <w:rStyle w:val="Hyperlink"/>
                <w:noProof/>
              </w:rPr>
              <w:t>5.</w:t>
            </w:r>
            <w:r w:rsidR="00870375">
              <w:rPr>
                <w:rFonts w:asciiTheme="minorHAnsi" w:eastAsiaTheme="minorEastAsia" w:hAnsiTheme="minorHAnsi"/>
                <w:noProof/>
                <w:sz w:val="22"/>
                <w:lang w:eastAsia="en-GB"/>
              </w:rPr>
              <w:tab/>
            </w:r>
            <w:r w:rsidR="00870375" w:rsidRPr="00356B17">
              <w:rPr>
                <w:rStyle w:val="Hyperlink"/>
                <w:noProof/>
              </w:rPr>
              <w:t>What makes an expert?</w:t>
            </w:r>
            <w:r w:rsidR="00870375">
              <w:rPr>
                <w:noProof/>
                <w:webHidden/>
              </w:rPr>
              <w:tab/>
            </w:r>
            <w:r w:rsidR="00870375">
              <w:rPr>
                <w:noProof/>
                <w:webHidden/>
              </w:rPr>
              <w:fldChar w:fldCharType="begin"/>
            </w:r>
            <w:r w:rsidR="00870375">
              <w:rPr>
                <w:noProof/>
                <w:webHidden/>
              </w:rPr>
              <w:instrText xml:space="preserve"> PAGEREF _Toc28004721 \h </w:instrText>
            </w:r>
            <w:r w:rsidR="00870375">
              <w:rPr>
                <w:noProof/>
                <w:webHidden/>
              </w:rPr>
            </w:r>
            <w:r w:rsidR="00870375">
              <w:rPr>
                <w:noProof/>
                <w:webHidden/>
              </w:rPr>
              <w:fldChar w:fldCharType="separate"/>
            </w:r>
            <w:r w:rsidR="00870375">
              <w:rPr>
                <w:noProof/>
                <w:webHidden/>
              </w:rPr>
              <w:t>5</w:t>
            </w:r>
            <w:r w:rsidR="00870375">
              <w:rPr>
                <w:noProof/>
                <w:webHidden/>
              </w:rPr>
              <w:fldChar w:fldCharType="end"/>
            </w:r>
          </w:hyperlink>
        </w:p>
        <w:p w14:paraId="6A032E01" w14:textId="5EF26CC1" w:rsidR="00870375" w:rsidRDefault="00ED01DF">
          <w:pPr>
            <w:pStyle w:val="TOC1"/>
            <w:rPr>
              <w:rFonts w:asciiTheme="minorHAnsi" w:eastAsiaTheme="minorEastAsia" w:hAnsiTheme="minorHAnsi"/>
              <w:noProof/>
              <w:sz w:val="22"/>
              <w:lang w:eastAsia="en-GB"/>
            </w:rPr>
          </w:pPr>
          <w:hyperlink w:anchor="_Toc28004722" w:history="1">
            <w:r w:rsidR="00870375" w:rsidRPr="00356B17">
              <w:rPr>
                <w:rStyle w:val="Hyperlink"/>
                <w:noProof/>
              </w:rPr>
              <w:t>6.</w:t>
            </w:r>
            <w:r w:rsidR="00870375">
              <w:rPr>
                <w:rFonts w:asciiTheme="minorHAnsi" w:eastAsiaTheme="minorEastAsia" w:hAnsiTheme="minorHAnsi"/>
                <w:noProof/>
                <w:sz w:val="22"/>
                <w:lang w:eastAsia="en-GB"/>
              </w:rPr>
              <w:tab/>
            </w:r>
            <w:r w:rsidR="00870375" w:rsidRPr="00356B17">
              <w:rPr>
                <w:rStyle w:val="Hyperlink"/>
                <w:noProof/>
              </w:rPr>
              <w:t>Credits</w:t>
            </w:r>
            <w:r w:rsidR="00870375">
              <w:rPr>
                <w:noProof/>
                <w:webHidden/>
              </w:rPr>
              <w:tab/>
            </w:r>
            <w:r w:rsidR="00870375">
              <w:rPr>
                <w:noProof/>
                <w:webHidden/>
              </w:rPr>
              <w:fldChar w:fldCharType="begin"/>
            </w:r>
            <w:r w:rsidR="00870375">
              <w:rPr>
                <w:noProof/>
                <w:webHidden/>
              </w:rPr>
              <w:instrText xml:space="preserve"> PAGEREF _Toc28004722 \h </w:instrText>
            </w:r>
            <w:r w:rsidR="00870375">
              <w:rPr>
                <w:noProof/>
                <w:webHidden/>
              </w:rPr>
            </w:r>
            <w:r w:rsidR="00870375">
              <w:rPr>
                <w:noProof/>
                <w:webHidden/>
              </w:rPr>
              <w:fldChar w:fldCharType="separate"/>
            </w:r>
            <w:r w:rsidR="00870375">
              <w:rPr>
                <w:noProof/>
                <w:webHidden/>
              </w:rPr>
              <w:t>6</w:t>
            </w:r>
            <w:r w:rsidR="00870375">
              <w:rPr>
                <w:noProof/>
                <w:webHidden/>
              </w:rPr>
              <w:fldChar w:fldCharType="end"/>
            </w:r>
          </w:hyperlink>
        </w:p>
        <w:p w14:paraId="11D6EC46" w14:textId="77777777" w:rsidR="00A455B1" w:rsidRDefault="00A455B1" w:rsidP="00CD057B">
          <w:pPr>
            <w:pStyle w:val="TOC1"/>
            <w:rPr>
              <w:noProof/>
            </w:rPr>
          </w:pPr>
          <w:r>
            <w:rPr>
              <w:b/>
              <w:bCs/>
              <w:noProof/>
            </w:rPr>
            <w:fldChar w:fldCharType="end"/>
          </w:r>
        </w:p>
      </w:sdtContent>
    </w:sdt>
    <w:p w14:paraId="7D32F871" w14:textId="77777777" w:rsidR="00A455B1" w:rsidRDefault="00A455B1" w:rsidP="00CD057B">
      <w:pPr>
        <w:spacing w:line="276" w:lineRule="auto"/>
      </w:pPr>
      <w:r>
        <w:br w:type="page"/>
      </w:r>
    </w:p>
    <w:p w14:paraId="2771FE0A" w14:textId="77777777" w:rsidR="00A455B1" w:rsidRDefault="00A455B1" w:rsidP="00CD057B">
      <w:pPr>
        <w:pStyle w:val="Heading1"/>
        <w:numPr>
          <w:ilvl w:val="0"/>
          <w:numId w:val="5"/>
        </w:numPr>
        <w:pBdr>
          <w:bottom w:val="single" w:sz="4" w:space="1" w:color="auto"/>
          <w:right w:val="single" w:sz="4" w:space="4" w:color="auto"/>
        </w:pBdr>
        <w:spacing w:before="480" w:line="276" w:lineRule="auto"/>
      </w:pPr>
      <w:bookmarkStart w:id="13" w:name="_Toc28004717"/>
      <w:bookmarkStart w:id="14" w:name="_Toc786431"/>
      <w:r>
        <w:lastRenderedPageBreak/>
        <w:t>Introduction</w:t>
      </w:r>
      <w:bookmarkEnd w:id="13"/>
    </w:p>
    <w:p w14:paraId="7664147A" w14:textId="77777777" w:rsidR="00936C18" w:rsidRPr="00936C18" w:rsidRDefault="00936C18" w:rsidP="00936C18">
      <w:pPr>
        <w:spacing w:after="160"/>
      </w:pPr>
      <w:r w:rsidRPr="00936C18">
        <w:t>This guide is aimed at students planning a literature search, it follows the resource ‘</w:t>
      </w:r>
      <w:hyperlink r:id="rId12" w:history="1">
        <w:r w:rsidRPr="00936C18">
          <w:rPr>
            <w:rStyle w:val="Hyperlink"/>
          </w:rPr>
          <w:t>Formulating a research question and structuring a literature search</w:t>
        </w:r>
      </w:hyperlink>
      <w:r w:rsidRPr="00936C18">
        <w:t>’.</w:t>
      </w:r>
    </w:p>
    <w:p w14:paraId="48020AE7" w14:textId="77777777" w:rsidR="00936C18" w:rsidRDefault="00936C18" w:rsidP="00936C18">
      <w:pPr>
        <w:pStyle w:val="ListParagraph"/>
        <w:numPr>
          <w:ilvl w:val="0"/>
          <w:numId w:val="15"/>
        </w:numPr>
      </w:pPr>
      <w:r w:rsidRPr="00936C18">
        <w:t>The guide will help you:</w:t>
      </w:r>
    </w:p>
    <w:p w14:paraId="14760B2A" w14:textId="77777777" w:rsidR="00936C18" w:rsidRDefault="00936C18" w:rsidP="00936C18">
      <w:pPr>
        <w:pStyle w:val="ListParagraph"/>
        <w:numPr>
          <w:ilvl w:val="0"/>
          <w:numId w:val="15"/>
        </w:numPr>
      </w:pPr>
      <w:r w:rsidRPr="00936C18">
        <w:t>Identify appropriate resources for an assignment</w:t>
      </w:r>
    </w:p>
    <w:p w14:paraId="710777A4" w14:textId="77777777" w:rsidR="00936C18" w:rsidRDefault="00936C18" w:rsidP="00936C18">
      <w:pPr>
        <w:pStyle w:val="ListParagraph"/>
        <w:numPr>
          <w:ilvl w:val="0"/>
          <w:numId w:val="15"/>
        </w:numPr>
      </w:pPr>
      <w:r w:rsidRPr="00936C18">
        <w:t>Use tools designed to critically appraise the sources of information</w:t>
      </w:r>
    </w:p>
    <w:p w14:paraId="62C91A91" w14:textId="589F442E" w:rsidR="00936C18" w:rsidRPr="00936C18" w:rsidRDefault="00936C18" w:rsidP="00936C18">
      <w:pPr>
        <w:pStyle w:val="ListParagraph"/>
        <w:numPr>
          <w:ilvl w:val="0"/>
          <w:numId w:val="15"/>
        </w:numPr>
      </w:pPr>
      <w:r w:rsidRPr="00936C18">
        <w:t>Identify the key experts in your field.</w:t>
      </w:r>
    </w:p>
    <w:p w14:paraId="0AE8EBE0" w14:textId="77777777" w:rsidR="00936C18" w:rsidRPr="00936C18" w:rsidRDefault="00936C18" w:rsidP="00936C18">
      <w:pPr>
        <w:spacing w:after="160"/>
      </w:pPr>
      <w:r w:rsidRPr="00936C18">
        <w:t>If you are new to university study, it would be advisable to familiarise yourself with the resource ‘</w:t>
      </w:r>
      <w:hyperlink r:id="rId13" w:history="1">
        <w:r w:rsidRPr="00936C18">
          <w:rPr>
            <w:rStyle w:val="Hyperlink"/>
          </w:rPr>
          <w:t>Identifying the right source of information for the right purpose</w:t>
        </w:r>
      </w:hyperlink>
      <w:r w:rsidRPr="00936C18">
        <w:t>’ before reading this resource.</w:t>
      </w:r>
    </w:p>
    <w:p w14:paraId="24ADA068" w14:textId="77777777" w:rsidR="00936C18" w:rsidRPr="00936C18" w:rsidRDefault="00936C18" w:rsidP="00936C18">
      <w:pPr>
        <w:spacing w:after="160"/>
      </w:pPr>
      <w:r w:rsidRPr="00936C18">
        <w:t>The type or types of information you need to answer your research question will determine where and how you conduct your search. These factors will also be influenced by assessment guidance or advice given from lecturers, the module outcomes and your level of study.</w:t>
      </w:r>
    </w:p>
    <w:p w14:paraId="33EF79D1" w14:textId="77777777" w:rsidR="00936C18" w:rsidRPr="00936C18" w:rsidRDefault="00936C18" w:rsidP="00936C18">
      <w:pPr>
        <w:spacing w:after="160"/>
      </w:pPr>
      <w:r w:rsidRPr="00936C18">
        <w:t>As a broad example, if you were asked to research the global burden of mental health a primary source of information might be the World Health Organization, whereas research on electroencephalography to study neural activity would rely far more on journal references. The first assignment would require knowledge of internet search engines, the second, bibliographic databases; the sources used and depth of searching could vary significantly.</w:t>
      </w:r>
    </w:p>
    <w:p w14:paraId="21FA9EEE" w14:textId="34CC59CC" w:rsidR="00A455B1" w:rsidRDefault="00936C18" w:rsidP="00CD057B">
      <w:pPr>
        <w:pStyle w:val="Heading1"/>
        <w:numPr>
          <w:ilvl w:val="0"/>
          <w:numId w:val="5"/>
        </w:numPr>
        <w:pBdr>
          <w:bottom w:val="single" w:sz="4" w:space="1" w:color="auto"/>
          <w:right w:val="single" w:sz="4" w:space="4" w:color="auto"/>
        </w:pBdr>
        <w:spacing w:before="480" w:line="276" w:lineRule="auto"/>
      </w:pPr>
      <w:bookmarkStart w:id="15" w:name="_Toc28004718"/>
      <w:r w:rsidRPr="00936C18">
        <w:t>What makes an authoritative website?</w:t>
      </w:r>
      <w:bookmarkEnd w:id="15"/>
    </w:p>
    <w:p w14:paraId="220BFDF7" w14:textId="668E2E12" w:rsidR="00936C18" w:rsidRDefault="00936C18" w:rsidP="00CD057B">
      <w:pPr>
        <w:spacing w:line="276" w:lineRule="auto"/>
      </w:pPr>
      <w:r w:rsidRPr="00936C18">
        <w:t>The DISCERN Instrument has been designed to evaluate consumer health information. The first section, however, can be used for evaluating most information types.</w:t>
      </w:r>
    </w:p>
    <w:p w14:paraId="5BE0A64B" w14:textId="5EBA8832" w:rsidR="00492A3C" w:rsidRDefault="00492A3C" w:rsidP="00936C18">
      <w:pPr>
        <w:spacing w:after="160" w:line="276" w:lineRule="auto"/>
      </w:pPr>
      <w:r>
        <w:rPr>
          <w:noProof/>
        </w:rPr>
        <w:drawing>
          <wp:inline distT="0" distB="0" distL="0" distR="0" wp14:anchorId="3507D7AE" wp14:editId="71D4D3BF">
            <wp:extent cx="5731510" cy="674370"/>
            <wp:effectExtent l="0" t="0" r="2540" b="0"/>
            <wp:docPr id="62" name="Picture 62" descr="Task -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Task_exercise.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674370"/>
                    </a:xfrm>
                    <a:prstGeom prst="rect">
                      <a:avLst/>
                    </a:prstGeom>
                  </pic:spPr>
                </pic:pic>
              </a:graphicData>
            </a:graphic>
          </wp:inline>
        </w:drawing>
      </w:r>
    </w:p>
    <w:p w14:paraId="0038C4FB" w14:textId="07337373" w:rsidR="00936C18" w:rsidRPr="00936C18" w:rsidRDefault="00936C18" w:rsidP="00936C18">
      <w:pPr>
        <w:spacing w:after="160" w:line="276" w:lineRule="auto"/>
      </w:pPr>
      <w:r w:rsidRPr="00936C18">
        <w:t>Use the DISCERN Instrument (</w:t>
      </w:r>
      <w:hyperlink r:id="rId15" w:history="1">
        <w:r w:rsidRPr="00936C18">
          <w:rPr>
            <w:rStyle w:val="Hyperlink"/>
          </w:rPr>
          <w:t>http://www.discern.org.uk/discern_instrument.php</w:t>
        </w:r>
      </w:hyperlink>
      <w:r w:rsidRPr="00936C18">
        <w:t>) to evaluate patient information site for the drug Havidol (</w:t>
      </w:r>
      <w:hyperlink r:id="rId16" w:history="1">
        <w:r w:rsidRPr="00936C18">
          <w:rPr>
            <w:rStyle w:val="Hyperlink"/>
          </w:rPr>
          <w:t>http://havidol.com/index.php</w:t>
        </w:r>
      </w:hyperlink>
      <w:r w:rsidRPr="00936C18">
        <w:t>). Read through the DISCERN general instructions before commencing the task (</w:t>
      </w:r>
      <w:hyperlink r:id="rId17" w:history="1">
        <w:r w:rsidRPr="00936C18">
          <w:rPr>
            <w:rStyle w:val="Hyperlink"/>
          </w:rPr>
          <w:t>http://www.discern.org.uk/general_instructions.php</w:t>
        </w:r>
      </w:hyperlink>
      <w:r w:rsidRPr="00936C18">
        <w:t>).</w:t>
      </w:r>
    </w:p>
    <w:p w14:paraId="01F2E24C" w14:textId="7C57CFB5" w:rsidR="00492A3C" w:rsidRDefault="00492A3C" w:rsidP="00936C18">
      <w:pPr>
        <w:spacing w:after="160" w:line="276" w:lineRule="auto"/>
      </w:pPr>
      <w:r>
        <w:rPr>
          <w:noProof/>
        </w:rPr>
        <w:lastRenderedPageBreak/>
        <w:drawing>
          <wp:inline distT="0" distB="0" distL="0" distR="0" wp14:anchorId="4FC84A6A" wp14:editId="134140D3">
            <wp:extent cx="5731510" cy="662305"/>
            <wp:effectExtent l="0" t="0" r="2540" b="4445"/>
            <wp:docPr id="63" name="Picture 63" descr="Task - exercise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Task_exercise_contd.jpg"/>
                    <pic:cNvPicPr/>
                  </pic:nvPicPr>
                  <pic:blipFill>
                    <a:blip r:embed="rId18">
                      <a:extLst>
                        <a:ext uri="{28A0092B-C50C-407E-A947-70E740481C1C}">
                          <a14:useLocalDpi xmlns:a14="http://schemas.microsoft.com/office/drawing/2010/main" val="0"/>
                        </a:ext>
                      </a:extLst>
                    </a:blip>
                    <a:stretch>
                      <a:fillRect/>
                    </a:stretch>
                  </pic:blipFill>
                  <pic:spPr>
                    <a:xfrm>
                      <a:off x="0" y="0"/>
                      <a:ext cx="5731510" cy="662305"/>
                    </a:xfrm>
                    <a:prstGeom prst="rect">
                      <a:avLst/>
                    </a:prstGeom>
                  </pic:spPr>
                </pic:pic>
              </a:graphicData>
            </a:graphic>
          </wp:inline>
        </w:drawing>
      </w:r>
    </w:p>
    <w:p w14:paraId="6FFEAB18" w14:textId="36DE1C5D" w:rsidR="00936C18" w:rsidRPr="00936C18" w:rsidRDefault="00936C18" w:rsidP="00936C18">
      <w:pPr>
        <w:spacing w:after="160" w:line="276" w:lineRule="auto"/>
      </w:pPr>
      <w:r w:rsidRPr="00936C18">
        <w:t>Hopefully you have realised that Havidol is a spoof website, but looks can be deceiving…</w:t>
      </w:r>
    </w:p>
    <w:p w14:paraId="17F6BB5F" w14:textId="77777777" w:rsidR="00936C18" w:rsidRPr="00936C18" w:rsidRDefault="00936C18" w:rsidP="00936C18">
      <w:pPr>
        <w:spacing w:after="160" w:line="276" w:lineRule="auto"/>
      </w:pPr>
      <w:r w:rsidRPr="00936C18">
        <w:t xml:space="preserve">There are many academic studies using the DISCERN Instrument as a method for evaluating website content. See this PubMed search as an example: </w:t>
      </w:r>
      <w:hyperlink r:id="rId19" w:history="1">
        <w:r w:rsidRPr="00936C18">
          <w:rPr>
            <w:rStyle w:val="Hyperlink"/>
          </w:rPr>
          <w:t>https://www.ncbi.nlm.nih.gov/pubmed?term=(discern%20tool%5BTitle%2FAbstract%5D)%</w:t>
        </w:r>
      </w:hyperlink>
      <w:hyperlink r:id="rId20" w:history="1">
        <w:r w:rsidRPr="00936C18">
          <w:rPr>
            <w:rStyle w:val="Hyperlink"/>
          </w:rPr>
          <w:t>20OR%20discern%20instrument%5BTitle%2FAbstract%5D</w:t>
        </w:r>
      </w:hyperlink>
    </w:p>
    <w:p w14:paraId="0F1B0731" w14:textId="071753E3" w:rsidR="00936C18" w:rsidRDefault="00936C18" w:rsidP="00CD057B">
      <w:pPr>
        <w:spacing w:line="276" w:lineRule="auto"/>
      </w:pPr>
      <w:r w:rsidRPr="00936C18">
        <w:t xml:space="preserve">DISCERN is one of many appraisal tools. The U.S. National Library of Medicine also has a guide to evaluating health websites that can be generalised to other websites outside of health, see </w:t>
      </w:r>
      <w:hyperlink r:id="rId21" w:history="1">
        <w:r w:rsidRPr="00936C18">
          <w:rPr>
            <w:rStyle w:val="Hyperlink"/>
          </w:rPr>
          <w:t>https://medlineplus.gov/healthywebsurfing.html</w:t>
        </w:r>
      </w:hyperlink>
      <w:r w:rsidRPr="00936C18">
        <w:t xml:space="preserve">. There are even guides to </w:t>
      </w:r>
      <w:hyperlink r:id="rId22" w:history="1">
        <w:r w:rsidRPr="00936C18">
          <w:rPr>
            <w:rStyle w:val="Hyperlink"/>
          </w:rPr>
          <w:t>spotting fake news</w:t>
        </w:r>
      </w:hyperlink>
      <w:r w:rsidRPr="00936C18">
        <w:t>.</w:t>
      </w:r>
    </w:p>
    <w:p w14:paraId="5BC8D0B8" w14:textId="05DE6427" w:rsidR="00A455B1" w:rsidRPr="00B549A7" w:rsidRDefault="00936C18" w:rsidP="00CD057B">
      <w:pPr>
        <w:pStyle w:val="Heading1"/>
        <w:numPr>
          <w:ilvl w:val="0"/>
          <w:numId w:val="5"/>
        </w:numPr>
        <w:pBdr>
          <w:bottom w:val="single" w:sz="4" w:space="1" w:color="auto"/>
          <w:right w:val="single" w:sz="4" w:space="4" w:color="auto"/>
        </w:pBdr>
        <w:spacing w:before="480" w:line="276" w:lineRule="auto"/>
      </w:pPr>
      <w:bookmarkStart w:id="16" w:name="_Toc28004719"/>
      <w:bookmarkEnd w:id="14"/>
      <w:r w:rsidRPr="00936C18">
        <w:t>Mapping the book landscape</w:t>
      </w:r>
      <w:bookmarkEnd w:id="16"/>
    </w:p>
    <w:p w14:paraId="64006056" w14:textId="77777777" w:rsidR="00936C18" w:rsidRPr="00936C18" w:rsidRDefault="00936C18" w:rsidP="00936C18">
      <w:pPr>
        <w:spacing w:line="276" w:lineRule="auto"/>
      </w:pPr>
      <w:r w:rsidRPr="00936C18">
        <w:t xml:space="preserve">Books in the library can be found by using the </w:t>
      </w:r>
      <w:hyperlink r:id="rId23" w:history="1">
        <w:r w:rsidRPr="00936C18">
          <w:rPr>
            <w:rStyle w:val="Hyperlink"/>
          </w:rPr>
          <w:t>books search</w:t>
        </w:r>
      </w:hyperlink>
      <w:r w:rsidRPr="00936C18">
        <w:t>. You can type in keywords on broad topics (i.e. invertebrate zoology or molecular genetics), or the title of a book from a reading list.</w:t>
      </w:r>
    </w:p>
    <w:p w14:paraId="7D7CAEC3" w14:textId="77777777" w:rsidR="00936C18" w:rsidRPr="00936C18" w:rsidRDefault="00936C18" w:rsidP="00936C18">
      <w:pPr>
        <w:spacing w:line="276" w:lineRule="auto"/>
      </w:pPr>
      <w:r w:rsidRPr="00936C18">
        <w:t xml:space="preserve">When you find a book you’ll have the option to see if the University Library holds a print, electronic or both versions of the book. Whether or not you can get a print book immediately depends on its status. If a book is on loan you can </w:t>
      </w:r>
      <w:hyperlink r:id="rId24" w:history="1">
        <w:r w:rsidRPr="00936C18">
          <w:rPr>
            <w:rStyle w:val="Hyperlink"/>
          </w:rPr>
          <w:t>request it by placing a hold</w:t>
        </w:r>
      </w:hyperlink>
      <w:r w:rsidRPr="00936C18">
        <w:t xml:space="preserve"> on the item.</w:t>
      </w:r>
    </w:p>
    <w:p w14:paraId="334961C8" w14:textId="77777777" w:rsidR="00936C18" w:rsidRPr="00936C18" w:rsidRDefault="00936C18" w:rsidP="00936C18">
      <w:pPr>
        <w:spacing w:line="276" w:lineRule="auto"/>
      </w:pPr>
      <w:r w:rsidRPr="00936C18">
        <w:t xml:space="preserve">Looking beyond the University of Glasgow Library, </w:t>
      </w:r>
      <w:hyperlink r:id="rId25" w:history="1">
        <w:r w:rsidRPr="00936C18">
          <w:rPr>
            <w:rStyle w:val="Hyperlink"/>
          </w:rPr>
          <w:t>copac</w:t>
        </w:r>
      </w:hyperlink>
      <w:r w:rsidRPr="00936C18">
        <w:t xml:space="preserve"> allows you to search across the collections of many UK and Ireland university and research libraries.</w:t>
      </w:r>
    </w:p>
    <w:p w14:paraId="213901B6" w14:textId="7F76DC19" w:rsidR="00936C18" w:rsidRDefault="00936C18" w:rsidP="00936C18">
      <w:pPr>
        <w:spacing w:line="276" w:lineRule="auto"/>
      </w:pPr>
      <w:r w:rsidRPr="00936C18">
        <w:t xml:space="preserve">If there are books that the University Library does not hold, you can </w:t>
      </w:r>
      <w:hyperlink r:id="rId26" w:history="1">
        <w:r w:rsidRPr="00936C18">
          <w:rPr>
            <w:rStyle w:val="Hyperlink"/>
          </w:rPr>
          <w:t>ask the Library to loan them</w:t>
        </w:r>
      </w:hyperlink>
      <w:r w:rsidRPr="00936C18">
        <w:t xml:space="preserve"> for you, </w:t>
      </w:r>
      <w:hyperlink r:id="rId27" w:history="1">
        <w:r w:rsidRPr="00936C18">
          <w:rPr>
            <w:rStyle w:val="Hyperlink"/>
          </w:rPr>
          <w:t>ask the Library to purchase the book</w:t>
        </w:r>
      </w:hyperlink>
      <w:r w:rsidRPr="00936C18">
        <w:t xml:space="preserve">, or you can visit another university library with the </w:t>
      </w:r>
      <w:hyperlink r:id="rId28" w:history="1">
        <w:r w:rsidRPr="00936C18">
          <w:rPr>
            <w:rStyle w:val="Hyperlink"/>
          </w:rPr>
          <w:t>SCONUL Access scheme</w:t>
        </w:r>
      </w:hyperlink>
      <w:r w:rsidRPr="00936C18">
        <w:t>.</w:t>
      </w:r>
    </w:p>
    <w:p w14:paraId="528A81F5" w14:textId="1BF785B1" w:rsidR="00870375" w:rsidRDefault="00870375" w:rsidP="00870375">
      <w:pPr>
        <w:pStyle w:val="Heading1"/>
        <w:numPr>
          <w:ilvl w:val="0"/>
          <w:numId w:val="5"/>
        </w:numPr>
        <w:pBdr>
          <w:bottom w:val="single" w:sz="4" w:space="1" w:color="auto"/>
          <w:right w:val="single" w:sz="4" w:space="4" w:color="auto"/>
        </w:pBdr>
        <w:spacing w:before="480" w:line="276" w:lineRule="auto"/>
      </w:pPr>
      <w:bookmarkStart w:id="17" w:name="_Toc28004720"/>
      <w:r w:rsidRPr="00870375">
        <w:t>Journal articles and critical appraisal</w:t>
      </w:r>
      <w:bookmarkEnd w:id="17"/>
    </w:p>
    <w:p w14:paraId="1D356A87" w14:textId="35628C4F" w:rsidR="00936C18" w:rsidRDefault="00936C18" w:rsidP="00936C18">
      <w:pPr>
        <w:spacing w:line="276" w:lineRule="auto"/>
      </w:pPr>
      <w:r w:rsidRPr="00936C18">
        <w:t xml:space="preserve">Knowing the appropriate bibliographic database to start a literature review can be difficult. The </w:t>
      </w:r>
      <w:hyperlink r:id="rId29" w:history="1">
        <w:r w:rsidRPr="00936C18">
          <w:rPr>
            <w:rStyle w:val="Hyperlink"/>
          </w:rPr>
          <w:t>Databases by Subject</w:t>
        </w:r>
      </w:hyperlink>
      <w:r w:rsidRPr="00936C18">
        <w:t xml:space="preserve"> link on the </w:t>
      </w:r>
      <w:hyperlink r:id="rId30" w:history="1">
        <w:r w:rsidRPr="00936C18">
          <w:rPr>
            <w:rStyle w:val="Hyperlink"/>
          </w:rPr>
          <w:t>University Library homepage</w:t>
        </w:r>
      </w:hyperlink>
      <w:r w:rsidRPr="00936C18">
        <w:t xml:space="preserve"> will provide a good starting place. Each database has a link to ‘Full details of this resource’ that provides a brief description of the database – allowing you to make a judgement on which databases to use.</w:t>
      </w:r>
    </w:p>
    <w:p w14:paraId="11C6F854" w14:textId="357F6C33" w:rsidR="00870375" w:rsidRPr="00870375" w:rsidRDefault="00492A3C" w:rsidP="00870375">
      <w:pPr>
        <w:spacing w:line="276" w:lineRule="auto"/>
      </w:pPr>
      <w:r>
        <w:rPr>
          <w:noProof/>
        </w:rPr>
        <w:lastRenderedPageBreak/>
        <w:drawing>
          <wp:inline distT="0" distB="0" distL="0" distR="0" wp14:anchorId="7466AE4D" wp14:editId="1EADBD5B">
            <wp:extent cx="5731510" cy="675640"/>
            <wp:effectExtent l="0" t="0" r="2540" b="0"/>
            <wp:docPr id="192" name="Picture 192" descr="Task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ask_reading.jpg"/>
                    <pic:cNvPicPr/>
                  </pic:nvPicPr>
                  <pic:blipFill>
                    <a:blip r:embed="rId31">
                      <a:extLst>
                        <a:ext uri="{28A0092B-C50C-407E-A947-70E740481C1C}">
                          <a14:useLocalDpi xmlns:a14="http://schemas.microsoft.com/office/drawing/2010/main" val="0"/>
                        </a:ext>
                      </a:extLst>
                    </a:blip>
                    <a:stretch>
                      <a:fillRect/>
                    </a:stretch>
                  </pic:blipFill>
                  <pic:spPr>
                    <a:xfrm>
                      <a:off x="0" y="0"/>
                      <a:ext cx="5731510" cy="675640"/>
                    </a:xfrm>
                    <a:prstGeom prst="rect">
                      <a:avLst/>
                    </a:prstGeom>
                  </pic:spPr>
                </pic:pic>
              </a:graphicData>
            </a:graphic>
          </wp:inline>
        </w:drawing>
      </w:r>
      <w:r w:rsidR="00870375" w:rsidRPr="00870375">
        <w:t>Assessing the quality of a journal and the articles contained within them is a further difficult task. The peer review process employed by many journals provides an initial evaluation of research quality. Most bibliographic databases have an option to filter results to peer reviewed articles.</w:t>
      </w:r>
    </w:p>
    <w:p w14:paraId="19315DF3" w14:textId="77777777" w:rsidR="00870375" w:rsidRPr="00870375" w:rsidRDefault="00870375" w:rsidP="00870375">
      <w:pPr>
        <w:spacing w:line="276" w:lineRule="auto"/>
      </w:pPr>
      <w:r w:rsidRPr="00870375">
        <w:t>Read the sections ‘What is peer review?’ and ‘How does it work?’ from:</w:t>
      </w:r>
    </w:p>
    <w:p w14:paraId="15EDE5EF" w14:textId="77777777" w:rsidR="00870375" w:rsidRPr="00870375" w:rsidRDefault="00870375" w:rsidP="00870375">
      <w:pPr>
        <w:spacing w:line="276" w:lineRule="auto"/>
      </w:pPr>
      <w:r w:rsidRPr="00870375">
        <w:t xml:space="preserve">Research Information Network, 2010. </w:t>
      </w:r>
      <w:r w:rsidRPr="00870375">
        <w:rPr>
          <w:i/>
          <w:iCs/>
        </w:rPr>
        <w:t>Peer review: a guide for researchers.</w:t>
      </w:r>
      <w:r w:rsidRPr="00870375">
        <w:t xml:space="preserve"> [online] Research Information Network. Available at: </w:t>
      </w:r>
      <w:hyperlink r:id="rId32" w:history="1">
        <w:r w:rsidRPr="00870375">
          <w:rPr>
            <w:rStyle w:val="Hyperlink"/>
          </w:rPr>
          <w:t>http://</w:t>
        </w:r>
      </w:hyperlink>
      <w:hyperlink r:id="rId33" w:history="1">
        <w:r w:rsidRPr="00870375">
          <w:rPr>
            <w:rStyle w:val="Hyperlink"/>
          </w:rPr>
          <w:t>bit.ly/2El79oh</w:t>
        </w:r>
      </w:hyperlink>
    </w:p>
    <w:p w14:paraId="629AAD35" w14:textId="77777777" w:rsidR="00870375" w:rsidRPr="00870375" w:rsidRDefault="00870375" w:rsidP="00870375">
      <w:pPr>
        <w:spacing w:line="276" w:lineRule="auto"/>
      </w:pPr>
      <w:r w:rsidRPr="00870375">
        <w:t xml:space="preserve">Individual articles can be assessed by employing one of many </w:t>
      </w:r>
      <w:hyperlink r:id="rId34" w:history="1">
        <w:r w:rsidRPr="00870375">
          <w:rPr>
            <w:rStyle w:val="Hyperlink"/>
          </w:rPr>
          <w:t xml:space="preserve">common </w:t>
        </w:r>
      </w:hyperlink>
      <w:hyperlink r:id="rId35" w:history="1">
        <w:r w:rsidRPr="00870375">
          <w:rPr>
            <w:rStyle w:val="Hyperlink"/>
          </w:rPr>
          <w:t>tools for appraising the quality of medical studies</w:t>
        </w:r>
      </w:hyperlink>
      <w:r w:rsidRPr="00870375">
        <w:t xml:space="preserve">. For those new to critical appraisal, </w:t>
      </w:r>
      <w:hyperlink r:id="rId36" w:history="1">
        <w:r w:rsidRPr="00870375">
          <w:rPr>
            <w:rStyle w:val="Hyperlink"/>
          </w:rPr>
          <w:t>NHS Choices Behind the Headlines</w:t>
        </w:r>
      </w:hyperlink>
      <w:r w:rsidRPr="00870375">
        <w:t xml:space="preserve"> provides a useful introduction to evaluating the research found in newspaper articles.</w:t>
      </w:r>
    </w:p>
    <w:p w14:paraId="06CBCFC3" w14:textId="3236141A" w:rsidR="00A455B1" w:rsidRDefault="00870375" w:rsidP="00CD057B">
      <w:pPr>
        <w:pStyle w:val="Heading1"/>
        <w:numPr>
          <w:ilvl w:val="0"/>
          <w:numId w:val="5"/>
        </w:numPr>
        <w:pBdr>
          <w:bottom w:val="single" w:sz="4" w:space="1" w:color="auto"/>
          <w:right w:val="single" w:sz="4" w:space="4" w:color="auto"/>
        </w:pBdr>
        <w:spacing w:before="480" w:line="276" w:lineRule="auto"/>
      </w:pPr>
      <w:bookmarkStart w:id="18" w:name="_Toc28004721"/>
      <w:r w:rsidRPr="00870375">
        <w:t>What makes an expert?</w:t>
      </w:r>
      <w:bookmarkEnd w:id="18"/>
    </w:p>
    <w:p w14:paraId="1BB9D255" w14:textId="04680E08" w:rsidR="00870375" w:rsidRDefault="00870375" w:rsidP="00CD057B">
      <w:pPr>
        <w:spacing w:line="276" w:lineRule="auto"/>
      </w:pPr>
    </w:p>
    <w:p w14:paraId="26EEED79" w14:textId="562EBF93" w:rsidR="00492A3C" w:rsidRDefault="00492A3C" w:rsidP="00CD057B">
      <w:pPr>
        <w:spacing w:line="276" w:lineRule="auto"/>
      </w:pPr>
      <w:r>
        <w:rPr>
          <w:noProof/>
        </w:rPr>
        <w:drawing>
          <wp:inline distT="0" distB="0" distL="0" distR="0" wp14:anchorId="5A78612A" wp14:editId="5398096F">
            <wp:extent cx="5731510" cy="674370"/>
            <wp:effectExtent l="0" t="0" r="2540" b="0"/>
            <wp:docPr id="193" name="Picture 193" descr="Task -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Task_exercise.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674370"/>
                    </a:xfrm>
                    <a:prstGeom prst="rect">
                      <a:avLst/>
                    </a:prstGeom>
                  </pic:spPr>
                </pic:pic>
              </a:graphicData>
            </a:graphic>
          </wp:inline>
        </w:drawing>
      </w:r>
    </w:p>
    <w:p w14:paraId="3A4AFC1D" w14:textId="77777777" w:rsidR="00870375" w:rsidRPr="00870375" w:rsidRDefault="00870375" w:rsidP="00870375">
      <w:pPr>
        <w:spacing w:line="276" w:lineRule="auto"/>
      </w:pPr>
      <w:r w:rsidRPr="00870375">
        <w:t xml:space="preserve">Using the database </w:t>
      </w:r>
      <w:hyperlink r:id="rId37" w:history="1">
        <w:r w:rsidRPr="00870375">
          <w:rPr>
            <w:rStyle w:val="Hyperlink"/>
          </w:rPr>
          <w:t>Scopus</w:t>
        </w:r>
      </w:hyperlink>
      <w:r w:rsidRPr="00870375">
        <w:t>, search for the dsDNA virus ‘myoviridae’ across the title, abstract and keyword field.</w:t>
      </w:r>
    </w:p>
    <w:p w14:paraId="69B6BB3A" w14:textId="77777777" w:rsidR="00870375" w:rsidRPr="00870375" w:rsidRDefault="00870375" w:rsidP="00870375">
      <w:pPr>
        <w:spacing w:line="276" w:lineRule="auto"/>
      </w:pPr>
      <w:r w:rsidRPr="00870375">
        <w:t>Sort the results by ‘Cited by (highest)’.</w:t>
      </w:r>
    </w:p>
    <w:p w14:paraId="22397FFB" w14:textId="77777777" w:rsidR="00870375" w:rsidRPr="00870375" w:rsidRDefault="00870375" w:rsidP="00870375">
      <w:pPr>
        <w:spacing w:line="276" w:lineRule="auto"/>
      </w:pPr>
      <w:r w:rsidRPr="00870375">
        <w:t>The same groups of researchers have the most highly cited papers – probably indicating expertise in the field. However, citations can be given for negative reasons, such as poor research practice or even scientific fraud.</w:t>
      </w:r>
    </w:p>
    <w:p w14:paraId="12EF86D8" w14:textId="77777777" w:rsidR="00870375" w:rsidRPr="00870375" w:rsidRDefault="00870375" w:rsidP="00870375">
      <w:pPr>
        <w:spacing w:line="276" w:lineRule="auto"/>
      </w:pPr>
      <w:r w:rsidRPr="00870375">
        <w:t>Citations also take a long time to accrue. You might note that most of the papers are 10-20 years old. High citation counts, therefore, tend to favour older research, which in some fields may now be less relevant.</w:t>
      </w:r>
    </w:p>
    <w:p w14:paraId="0A14CAF6" w14:textId="77777777" w:rsidR="00870375" w:rsidRPr="00870375" w:rsidRDefault="00870375" w:rsidP="00870375">
      <w:pPr>
        <w:spacing w:line="276" w:lineRule="auto"/>
      </w:pPr>
      <w:r w:rsidRPr="00870375">
        <w:t>Now use the ‘Analyze search results’ button and select the ‘Author’ tab.</w:t>
      </w:r>
    </w:p>
    <w:p w14:paraId="5ABB0593" w14:textId="77777777" w:rsidR="00870375" w:rsidRPr="00870375" w:rsidRDefault="00870375" w:rsidP="00870375">
      <w:pPr>
        <w:spacing w:line="276" w:lineRule="auto"/>
      </w:pPr>
      <w:r w:rsidRPr="00870375">
        <w:t>The authors that publish most frequently are now listed. Does this constitute expertise or just that the author is a prominent author?</w:t>
      </w:r>
    </w:p>
    <w:p w14:paraId="53D1B9CF" w14:textId="77777777" w:rsidR="00870375" w:rsidRPr="00870375" w:rsidRDefault="00870375" w:rsidP="00870375">
      <w:pPr>
        <w:spacing w:line="276" w:lineRule="auto"/>
      </w:pPr>
      <w:r w:rsidRPr="00870375">
        <w:t>What makes an expert in your judgement?</w:t>
      </w:r>
    </w:p>
    <w:p w14:paraId="4A924265" w14:textId="452D7475" w:rsidR="00A455B1" w:rsidRDefault="00A455B1" w:rsidP="00CD057B">
      <w:pPr>
        <w:pStyle w:val="Heading1"/>
        <w:numPr>
          <w:ilvl w:val="0"/>
          <w:numId w:val="5"/>
        </w:numPr>
        <w:pBdr>
          <w:bottom w:val="single" w:sz="4" w:space="1" w:color="auto"/>
          <w:right w:val="single" w:sz="4" w:space="4" w:color="auto"/>
        </w:pBdr>
        <w:spacing w:before="480" w:line="276" w:lineRule="auto"/>
      </w:pPr>
      <w:bookmarkStart w:id="19" w:name="_Toc28004722"/>
      <w:r>
        <w:lastRenderedPageBreak/>
        <w:t>Credits</w:t>
      </w:r>
      <w:bookmarkEnd w:id="19"/>
    </w:p>
    <w:p w14:paraId="6809EC7D" w14:textId="77777777" w:rsidR="00A455B1" w:rsidRDefault="00A455B1" w:rsidP="00CD057B">
      <w:pPr>
        <w:pStyle w:val="Heading4"/>
        <w:spacing w:line="276" w:lineRule="auto"/>
      </w:pPr>
      <w:r>
        <w:t>Author credit</w:t>
      </w:r>
    </w:p>
    <w:p w14:paraId="5FC26268" w14:textId="77777777" w:rsidR="00A455B1" w:rsidRDefault="00A455B1" w:rsidP="00CD057B">
      <w:pPr>
        <w:spacing w:line="276" w:lineRule="auto"/>
      </w:pPr>
      <w:r>
        <w:t>Paul Cannon, Information Services, University of Glasgow</w:t>
      </w:r>
    </w:p>
    <w:p w14:paraId="328A0B86" w14:textId="77777777" w:rsidR="00A455B1" w:rsidRDefault="00A455B1" w:rsidP="00CD057B">
      <w:pPr>
        <w:pStyle w:val="Heading4"/>
        <w:spacing w:line="276" w:lineRule="auto"/>
      </w:pPr>
      <w:r>
        <w:t>Cover image</w:t>
      </w:r>
    </w:p>
    <w:p w14:paraId="25EA24A1" w14:textId="239D2630" w:rsidR="007234EC" w:rsidRDefault="00ED01DF" w:rsidP="00CD057B">
      <w:pPr>
        <w:spacing w:line="276" w:lineRule="auto"/>
      </w:pPr>
      <w:hyperlink r:id="rId38" w:history="1">
        <w:r w:rsidR="00870375" w:rsidRPr="00870375">
          <w:rPr>
            <w:rStyle w:val="Hyperlink"/>
          </w:rPr>
          <w:t xml:space="preserve">Patrick </w:t>
        </w:r>
      </w:hyperlink>
      <w:hyperlink r:id="rId39" w:history="1">
        <w:r w:rsidR="00870375" w:rsidRPr="00870375">
          <w:rPr>
            <w:rStyle w:val="Hyperlink"/>
          </w:rPr>
          <w:t>Tomasso</w:t>
        </w:r>
      </w:hyperlink>
      <w:r w:rsidR="00870375" w:rsidRPr="00870375">
        <w:t xml:space="preserve"> on </w:t>
      </w:r>
      <w:hyperlink r:id="rId40" w:history="1">
        <w:r w:rsidR="00870375" w:rsidRPr="00870375">
          <w:rPr>
            <w:rStyle w:val="Hyperlink"/>
          </w:rPr>
          <w:t>Unsplash</w:t>
        </w:r>
      </w:hyperlink>
      <w:r w:rsidR="00870375" w:rsidRPr="00870375">
        <w:t>.</w:t>
      </w:r>
    </w:p>
    <w:sectPr w:rsidR="007234EC" w:rsidSect="00936C18">
      <w:footerReference w:type="default" r:id="rId41"/>
      <w:headerReference w:type="first" r:id="rId4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93565" w14:textId="77777777" w:rsidR="00936C18" w:rsidRDefault="00936C18" w:rsidP="00CD057B">
      <w:pPr>
        <w:spacing w:after="0" w:line="240" w:lineRule="auto"/>
      </w:pPr>
      <w:r>
        <w:separator/>
      </w:r>
    </w:p>
  </w:endnote>
  <w:endnote w:type="continuationSeparator" w:id="0">
    <w:p w14:paraId="4A35A480" w14:textId="77777777" w:rsidR="00936C18" w:rsidRDefault="00936C18" w:rsidP="00CD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54255762"/>
      <w:docPartObj>
        <w:docPartGallery w:val="Page Numbers (Bottom of Page)"/>
        <w:docPartUnique/>
      </w:docPartObj>
    </w:sdtPr>
    <w:sdtEndPr/>
    <w:sdtContent>
      <w:sdt>
        <w:sdtPr>
          <w:rPr>
            <w:sz w:val="20"/>
            <w:szCs w:val="20"/>
          </w:rPr>
          <w:id w:val="-1536876526"/>
          <w:docPartObj>
            <w:docPartGallery w:val="Page Numbers (Top of Page)"/>
            <w:docPartUnique/>
          </w:docPartObj>
        </w:sdtPr>
        <w:sdtEndPr/>
        <w:sdtContent>
          <w:p w14:paraId="71F33DB4" w14:textId="77777777" w:rsidR="00936C18" w:rsidRPr="00FC6F8F" w:rsidRDefault="00936C18" w:rsidP="00CD057B">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sz w:val="20"/>
                <w:szCs w:val="20"/>
              </w:rPr>
              <w:t>15</w:t>
            </w:r>
            <w:r w:rsidRPr="00FC6F8F">
              <w:rPr>
                <w:b/>
                <w:bCs/>
                <w:sz w:val="20"/>
                <w:szCs w:val="20"/>
              </w:rPr>
              <w:fldChar w:fldCharType="end"/>
            </w:r>
          </w:p>
          <w:p w14:paraId="1B932418" w14:textId="77777777" w:rsidR="00936C18" w:rsidRPr="00FC6F8F" w:rsidRDefault="00936C18" w:rsidP="00CD057B">
            <w:pPr>
              <w:pStyle w:val="Footer"/>
              <w:jc w:val="center"/>
              <w:rPr>
                <w:sz w:val="20"/>
                <w:szCs w:val="20"/>
              </w:rPr>
            </w:pPr>
            <w:r w:rsidRPr="00FC6F8F">
              <w:rPr>
                <w:sz w:val="20"/>
                <w:szCs w:val="20"/>
              </w:rPr>
              <w:t>This work is created by Paul Cannon for the University of Glasgow Library and is licensed under a</w:t>
            </w:r>
          </w:p>
          <w:p w14:paraId="76DC7060" w14:textId="77777777" w:rsidR="00936C18" w:rsidRPr="00FC6F8F" w:rsidRDefault="00ED01DF" w:rsidP="00CD057B">
            <w:pPr>
              <w:pStyle w:val="Footer"/>
              <w:jc w:val="center"/>
              <w:rPr>
                <w:sz w:val="20"/>
                <w:szCs w:val="20"/>
              </w:rPr>
            </w:pPr>
            <w:hyperlink r:id="rId1" w:history="1">
              <w:r w:rsidR="00936C18" w:rsidRPr="00FC6F8F">
                <w:rPr>
                  <w:rStyle w:val="Hyperlink"/>
                  <w:sz w:val="20"/>
                  <w:szCs w:val="20"/>
                </w:rPr>
                <w:t>Creative Commons Attribution 4.0 International License</w:t>
              </w:r>
            </w:hyperlink>
            <w:r w:rsidR="00936C18" w:rsidRPr="00FC6F8F">
              <w:rPr>
                <w:sz w:val="20"/>
                <w:szCs w:val="20"/>
              </w:rPr>
              <w:t>.</w:t>
            </w:r>
          </w:p>
        </w:sdtContent>
      </w:sdt>
    </w:sdtContent>
  </w:sdt>
  <w:p w14:paraId="01D013E8" w14:textId="77777777" w:rsidR="00936C18" w:rsidRPr="00CD057B" w:rsidRDefault="00936C18" w:rsidP="00CD057B">
    <w:pPr>
      <w:pStyle w:val="Footer"/>
      <w:jc w:val="center"/>
      <w:rPr>
        <w:sz w:val="20"/>
        <w:szCs w:val="20"/>
      </w:rPr>
    </w:pPr>
    <w:r w:rsidRPr="00FC6F8F">
      <w:rPr>
        <w:noProof/>
        <w:sz w:val="20"/>
        <w:szCs w:val="20"/>
        <w:lang w:eastAsia="en-GB"/>
      </w:rPr>
      <w:drawing>
        <wp:inline distT="0" distB="0" distL="0" distR="0" wp14:anchorId="630C6F57" wp14:editId="76237679">
          <wp:extent cx="838200" cy="295275"/>
          <wp:effectExtent l="0" t="0" r="0" b="9525"/>
          <wp:docPr id="3"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8510702"/>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D41981E" w14:textId="77777777" w:rsidR="00936C18" w:rsidRPr="00FC6F8F" w:rsidRDefault="00936C18">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noProof/>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noProof/>
                <w:sz w:val="20"/>
                <w:szCs w:val="20"/>
              </w:rPr>
              <w:t>6</w:t>
            </w:r>
            <w:r w:rsidRPr="00FC6F8F">
              <w:rPr>
                <w:b/>
                <w:bCs/>
                <w:sz w:val="20"/>
                <w:szCs w:val="20"/>
              </w:rPr>
              <w:fldChar w:fldCharType="end"/>
            </w:r>
          </w:p>
          <w:p w14:paraId="18759802" w14:textId="77777777" w:rsidR="00936C18" w:rsidRPr="00FC6F8F" w:rsidRDefault="00936C18">
            <w:pPr>
              <w:pStyle w:val="Footer"/>
              <w:jc w:val="center"/>
              <w:rPr>
                <w:sz w:val="20"/>
                <w:szCs w:val="20"/>
              </w:rPr>
            </w:pPr>
            <w:r w:rsidRPr="00FC6F8F">
              <w:rPr>
                <w:sz w:val="20"/>
                <w:szCs w:val="20"/>
              </w:rPr>
              <w:t>This work is created by Paul Cannon for the University of Glasgow Library and is licensed under a</w:t>
            </w:r>
          </w:p>
          <w:p w14:paraId="725547C9" w14:textId="77777777" w:rsidR="00936C18" w:rsidRPr="00FC6F8F" w:rsidRDefault="00ED01DF">
            <w:pPr>
              <w:pStyle w:val="Footer"/>
              <w:jc w:val="center"/>
              <w:rPr>
                <w:sz w:val="20"/>
                <w:szCs w:val="20"/>
              </w:rPr>
            </w:pPr>
            <w:hyperlink r:id="rId1" w:history="1">
              <w:r w:rsidR="00936C18" w:rsidRPr="00FC6F8F">
                <w:rPr>
                  <w:rStyle w:val="Hyperlink"/>
                  <w:sz w:val="20"/>
                  <w:szCs w:val="20"/>
                </w:rPr>
                <w:t>Creative Commons Attribution 4.0 International License</w:t>
              </w:r>
            </w:hyperlink>
            <w:r w:rsidR="00936C18" w:rsidRPr="00FC6F8F">
              <w:rPr>
                <w:sz w:val="20"/>
                <w:szCs w:val="20"/>
              </w:rPr>
              <w:t>.</w:t>
            </w:r>
          </w:p>
        </w:sdtContent>
      </w:sdt>
    </w:sdtContent>
  </w:sdt>
  <w:p w14:paraId="4CAFD9AA" w14:textId="77777777" w:rsidR="00936C18" w:rsidRPr="00FC6F8F" w:rsidRDefault="00936C18" w:rsidP="00936C18">
    <w:pPr>
      <w:pStyle w:val="Footer"/>
      <w:jc w:val="center"/>
      <w:rPr>
        <w:sz w:val="20"/>
        <w:szCs w:val="20"/>
      </w:rPr>
    </w:pPr>
    <w:r w:rsidRPr="00FC6F8F">
      <w:rPr>
        <w:noProof/>
        <w:sz w:val="20"/>
        <w:szCs w:val="20"/>
        <w:lang w:eastAsia="en-GB"/>
      </w:rPr>
      <w:drawing>
        <wp:inline distT="0" distB="0" distL="0" distR="0" wp14:anchorId="56806F7F" wp14:editId="18423116">
          <wp:extent cx="838200" cy="295275"/>
          <wp:effectExtent l="0" t="0" r="0" b="9525"/>
          <wp:docPr id="55"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8C1B" w14:textId="77777777" w:rsidR="00936C18" w:rsidRDefault="00936C18" w:rsidP="00CD057B">
      <w:pPr>
        <w:spacing w:after="0" w:line="240" w:lineRule="auto"/>
      </w:pPr>
      <w:r>
        <w:separator/>
      </w:r>
    </w:p>
  </w:footnote>
  <w:footnote w:type="continuationSeparator" w:id="0">
    <w:p w14:paraId="64B176CF" w14:textId="77777777" w:rsidR="00936C18" w:rsidRDefault="00936C18" w:rsidP="00CD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DE89" w14:textId="77777777" w:rsidR="00936C18" w:rsidRDefault="00936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B76"/>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260E0A"/>
    <w:multiLevelType w:val="hybridMultilevel"/>
    <w:tmpl w:val="A0D48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7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CC41AA"/>
    <w:multiLevelType w:val="hybridMultilevel"/>
    <w:tmpl w:val="A0E61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365AB1"/>
    <w:multiLevelType w:val="hybridMultilevel"/>
    <w:tmpl w:val="70EC6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A72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851726"/>
    <w:multiLevelType w:val="hybridMultilevel"/>
    <w:tmpl w:val="86A4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A17E8"/>
    <w:multiLevelType w:val="hybridMultilevel"/>
    <w:tmpl w:val="AD16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429B0"/>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5D4909BA"/>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5E790518"/>
    <w:multiLevelType w:val="hybridMultilevel"/>
    <w:tmpl w:val="39C6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203D9B"/>
    <w:multiLevelType w:val="hybridMultilevel"/>
    <w:tmpl w:val="986E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6D38A0"/>
    <w:multiLevelType w:val="hybridMultilevel"/>
    <w:tmpl w:val="2B56F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128EC"/>
    <w:multiLevelType w:val="hybridMultilevel"/>
    <w:tmpl w:val="3C4C7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4"/>
  </w:num>
  <w:num w:numId="5">
    <w:abstractNumId w:val="8"/>
  </w:num>
  <w:num w:numId="6">
    <w:abstractNumId w:val="5"/>
  </w:num>
  <w:num w:numId="7">
    <w:abstractNumId w:val="2"/>
  </w:num>
  <w:num w:numId="8">
    <w:abstractNumId w:val="0"/>
  </w:num>
  <w:num w:numId="9">
    <w:abstractNumId w:val="9"/>
  </w:num>
  <w:num w:numId="10">
    <w:abstractNumId w:val="1"/>
  </w:num>
  <w:num w:numId="11">
    <w:abstractNumId w:val="10"/>
  </w:num>
  <w:num w:numId="12">
    <w:abstractNumId w:val="11"/>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EC"/>
    <w:rsid w:val="00102DF6"/>
    <w:rsid w:val="00284327"/>
    <w:rsid w:val="00377938"/>
    <w:rsid w:val="003B6523"/>
    <w:rsid w:val="003D5674"/>
    <w:rsid w:val="00431FF9"/>
    <w:rsid w:val="004769C5"/>
    <w:rsid w:val="00492A3C"/>
    <w:rsid w:val="00580B6D"/>
    <w:rsid w:val="00605C9A"/>
    <w:rsid w:val="006135B2"/>
    <w:rsid w:val="00675B33"/>
    <w:rsid w:val="006F6FD2"/>
    <w:rsid w:val="00720328"/>
    <w:rsid w:val="007234EC"/>
    <w:rsid w:val="0081226E"/>
    <w:rsid w:val="00870375"/>
    <w:rsid w:val="00936C18"/>
    <w:rsid w:val="00A42E69"/>
    <w:rsid w:val="00A455B1"/>
    <w:rsid w:val="00AC1113"/>
    <w:rsid w:val="00CD057B"/>
    <w:rsid w:val="00D33DE9"/>
    <w:rsid w:val="00DF2175"/>
    <w:rsid w:val="00EA50F4"/>
    <w:rsid w:val="00ED01DF"/>
    <w:rsid w:val="00F20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576A9"/>
  <w15:chartTrackingRefBased/>
  <w15:docId w15:val="{00C7CFD9-1F13-49F4-A821-4FD1419D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C18"/>
    <w:pPr>
      <w:spacing w:after="120" w:line="360" w:lineRule="auto"/>
    </w:pPr>
    <w:rPr>
      <w:rFonts w:ascii="Arial" w:hAnsi="Arial"/>
      <w:sz w:val="24"/>
    </w:rPr>
  </w:style>
  <w:style w:type="paragraph" w:styleId="Heading1">
    <w:name w:val="heading 1"/>
    <w:basedOn w:val="Normal"/>
    <w:next w:val="Normal"/>
    <w:link w:val="Heading1Char"/>
    <w:uiPriority w:val="9"/>
    <w:qFormat/>
    <w:rsid w:val="00CD057B"/>
    <w:pPr>
      <w:keepNext/>
      <w:keepLines/>
      <w:spacing w:before="240" w:after="0"/>
      <w:outlineLvl w:val="0"/>
    </w:pPr>
    <w:rPr>
      <w:rFonts w:eastAsiaTheme="majorEastAsia" w:cstheme="majorBidi"/>
      <w:b/>
      <w:color w:val="003865"/>
      <w:sz w:val="40"/>
      <w:szCs w:val="32"/>
    </w:rPr>
  </w:style>
  <w:style w:type="paragraph" w:styleId="Heading2">
    <w:name w:val="heading 2"/>
    <w:basedOn w:val="Normal"/>
    <w:next w:val="Normal"/>
    <w:link w:val="Heading2Char"/>
    <w:uiPriority w:val="9"/>
    <w:qFormat/>
    <w:rsid w:val="00CD057B"/>
    <w:pPr>
      <w:keepNext/>
      <w:keepLines/>
      <w:spacing w:before="40" w:after="0"/>
      <w:outlineLvl w:val="1"/>
    </w:pPr>
    <w:rPr>
      <w:rFonts w:eastAsiaTheme="majorEastAsia" w:cstheme="majorBidi"/>
      <w:b/>
      <w:color w:val="FFFFFF" w:themeColor="background1"/>
      <w:sz w:val="36"/>
      <w:szCs w:val="26"/>
    </w:rPr>
  </w:style>
  <w:style w:type="paragraph" w:styleId="Heading3">
    <w:name w:val="heading 3"/>
    <w:basedOn w:val="Normal"/>
    <w:next w:val="Normal"/>
    <w:link w:val="Heading3Char"/>
    <w:uiPriority w:val="9"/>
    <w:qFormat/>
    <w:rsid w:val="00CD057B"/>
    <w:pPr>
      <w:keepNext/>
      <w:keepLines/>
      <w:spacing w:before="40" w:after="0"/>
      <w:outlineLvl w:val="2"/>
    </w:pPr>
    <w:rPr>
      <w:rFonts w:eastAsiaTheme="majorEastAsia" w:cstheme="majorBidi"/>
      <w:b/>
      <w:color w:val="003865"/>
      <w:sz w:val="32"/>
      <w:szCs w:val="24"/>
    </w:rPr>
  </w:style>
  <w:style w:type="paragraph" w:styleId="Heading4">
    <w:name w:val="heading 4"/>
    <w:basedOn w:val="Normal"/>
    <w:next w:val="Normal"/>
    <w:link w:val="Heading4Char"/>
    <w:uiPriority w:val="9"/>
    <w:qFormat/>
    <w:rsid w:val="00A455B1"/>
    <w:pPr>
      <w:keepNext/>
      <w:keepLines/>
      <w:spacing w:before="40" w:after="0"/>
      <w:outlineLvl w:val="3"/>
    </w:pPr>
    <w:rPr>
      <w:rFonts w:eastAsiaTheme="majorEastAsia" w:cstheme="majorBidi"/>
      <w:b/>
      <w:i/>
      <w:iCs/>
      <w:color w:val="0038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7B"/>
    <w:rPr>
      <w:rFonts w:ascii="Arial" w:eastAsiaTheme="majorEastAsia" w:hAnsi="Arial" w:cstheme="majorBidi"/>
      <w:b/>
      <w:color w:val="003865"/>
      <w:sz w:val="40"/>
      <w:szCs w:val="32"/>
    </w:rPr>
  </w:style>
  <w:style w:type="character" w:customStyle="1" w:styleId="Heading2Char">
    <w:name w:val="Heading 2 Char"/>
    <w:basedOn w:val="DefaultParagraphFont"/>
    <w:link w:val="Heading2"/>
    <w:uiPriority w:val="9"/>
    <w:rsid w:val="00CD057B"/>
    <w:rPr>
      <w:rFonts w:ascii="Arial" w:eastAsiaTheme="majorEastAsia" w:hAnsi="Arial" w:cstheme="majorBidi"/>
      <w:b/>
      <w:color w:val="FFFFFF" w:themeColor="background1"/>
      <w:sz w:val="36"/>
      <w:szCs w:val="26"/>
    </w:rPr>
  </w:style>
  <w:style w:type="character" w:customStyle="1" w:styleId="Heading3Char">
    <w:name w:val="Heading 3 Char"/>
    <w:basedOn w:val="DefaultParagraphFont"/>
    <w:link w:val="Heading3"/>
    <w:uiPriority w:val="9"/>
    <w:rsid w:val="00CD057B"/>
    <w:rPr>
      <w:rFonts w:ascii="Arial" w:eastAsiaTheme="majorEastAsia" w:hAnsi="Arial" w:cstheme="majorBidi"/>
      <w:b/>
      <w:color w:val="003865"/>
      <w:sz w:val="32"/>
      <w:szCs w:val="24"/>
    </w:rPr>
  </w:style>
  <w:style w:type="character" w:customStyle="1" w:styleId="Heading4Char">
    <w:name w:val="Heading 4 Char"/>
    <w:basedOn w:val="DefaultParagraphFont"/>
    <w:link w:val="Heading4"/>
    <w:uiPriority w:val="9"/>
    <w:rsid w:val="00A455B1"/>
    <w:rPr>
      <w:rFonts w:ascii="Arial" w:eastAsiaTheme="majorEastAsia" w:hAnsi="Arial" w:cstheme="majorBidi"/>
      <w:b/>
      <w:i/>
      <w:iCs/>
      <w:color w:val="003865"/>
      <w:sz w:val="24"/>
    </w:rPr>
  </w:style>
  <w:style w:type="paragraph" w:styleId="BalloonText">
    <w:name w:val="Balloon Text"/>
    <w:basedOn w:val="Normal"/>
    <w:link w:val="BalloonTextChar"/>
    <w:uiPriority w:val="99"/>
    <w:semiHidden/>
    <w:unhideWhenUsed/>
    <w:rsid w:val="00723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EC"/>
    <w:rPr>
      <w:rFonts w:ascii="Segoe UI" w:hAnsi="Segoe UI" w:cs="Segoe UI"/>
      <w:sz w:val="18"/>
      <w:szCs w:val="18"/>
    </w:rPr>
  </w:style>
  <w:style w:type="paragraph" w:styleId="TOCHeading">
    <w:name w:val="TOC Heading"/>
    <w:basedOn w:val="Heading1"/>
    <w:next w:val="Normal"/>
    <w:uiPriority w:val="39"/>
    <w:unhideWhenUsed/>
    <w:qFormat/>
    <w:rsid w:val="00A455B1"/>
    <w:pPr>
      <w:pBdr>
        <w:bottom w:val="single" w:sz="4" w:space="1" w:color="auto"/>
        <w:right w:val="single" w:sz="4" w:space="4" w:color="auto"/>
      </w:pBdr>
      <w:spacing w:before="480" w:line="276" w:lineRule="auto"/>
      <w:outlineLvl w:val="9"/>
    </w:pPr>
    <w:rPr>
      <w:bCs/>
      <w:szCs w:val="28"/>
      <w:lang w:val="en-US" w:eastAsia="ja-JP"/>
    </w:rPr>
  </w:style>
  <w:style w:type="paragraph" w:styleId="Header">
    <w:name w:val="header"/>
    <w:basedOn w:val="Normal"/>
    <w:link w:val="HeaderChar"/>
    <w:uiPriority w:val="99"/>
    <w:unhideWhenUsed/>
    <w:rsid w:val="00A4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5B1"/>
    <w:rPr>
      <w:rFonts w:ascii="Arial" w:hAnsi="Arial"/>
      <w:sz w:val="24"/>
    </w:rPr>
  </w:style>
  <w:style w:type="paragraph" w:styleId="Footer">
    <w:name w:val="footer"/>
    <w:basedOn w:val="Normal"/>
    <w:link w:val="FooterChar"/>
    <w:uiPriority w:val="99"/>
    <w:unhideWhenUsed/>
    <w:rsid w:val="00A4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5B1"/>
    <w:rPr>
      <w:rFonts w:ascii="Arial" w:hAnsi="Arial"/>
      <w:sz w:val="24"/>
    </w:rPr>
  </w:style>
  <w:style w:type="character" w:styleId="Hyperlink">
    <w:name w:val="Hyperlink"/>
    <w:basedOn w:val="DefaultParagraphFont"/>
    <w:uiPriority w:val="99"/>
    <w:unhideWhenUsed/>
    <w:rsid w:val="00A455B1"/>
    <w:rPr>
      <w:color w:val="0563C1" w:themeColor="hyperlink"/>
      <w:u w:val="single"/>
    </w:rPr>
  </w:style>
  <w:style w:type="paragraph" w:styleId="TOAHeading">
    <w:name w:val="toa heading"/>
    <w:basedOn w:val="Normal"/>
    <w:next w:val="Normal"/>
    <w:uiPriority w:val="99"/>
    <w:semiHidden/>
    <w:unhideWhenUsed/>
    <w:rsid w:val="00A455B1"/>
    <w:pPr>
      <w:spacing w:before="120" w:after="200" w:line="276" w:lineRule="auto"/>
    </w:pPr>
    <w:rPr>
      <w:rFonts w:asciiTheme="majorHAnsi" w:eastAsiaTheme="majorEastAsia" w:hAnsiTheme="majorHAnsi" w:cstheme="majorBidi"/>
      <w:b/>
      <w:bCs/>
      <w:szCs w:val="24"/>
    </w:rPr>
  </w:style>
  <w:style w:type="table" w:styleId="TableGrid">
    <w:name w:val="Table Grid"/>
    <w:basedOn w:val="TableNormal"/>
    <w:uiPriority w:val="59"/>
    <w:rsid w:val="00A4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455B1"/>
    <w:pPr>
      <w:spacing w:after="0" w:line="240" w:lineRule="auto"/>
    </w:pPr>
  </w:style>
  <w:style w:type="paragraph" w:styleId="TOC1">
    <w:name w:val="toc 1"/>
    <w:basedOn w:val="Normal"/>
    <w:next w:val="Normal"/>
    <w:autoRedefine/>
    <w:uiPriority w:val="39"/>
    <w:unhideWhenUsed/>
    <w:rsid w:val="00A455B1"/>
    <w:pPr>
      <w:tabs>
        <w:tab w:val="left" w:pos="660"/>
        <w:tab w:val="right" w:leader="dot" w:pos="9016"/>
      </w:tabs>
      <w:spacing w:after="100" w:line="276" w:lineRule="auto"/>
    </w:pPr>
  </w:style>
  <w:style w:type="paragraph" w:styleId="ListParagraph">
    <w:name w:val="List Paragraph"/>
    <w:basedOn w:val="Normal"/>
    <w:uiPriority w:val="34"/>
    <w:qFormat/>
    <w:rsid w:val="00A455B1"/>
    <w:pPr>
      <w:spacing w:after="200" w:line="276" w:lineRule="auto"/>
      <w:ind w:left="720"/>
      <w:contextualSpacing/>
    </w:pPr>
  </w:style>
  <w:style w:type="paragraph" w:styleId="TOC2">
    <w:name w:val="toc 2"/>
    <w:basedOn w:val="Normal"/>
    <w:next w:val="Normal"/>
    <w:autoRedefine/>
    <w:uiPriority w:val="39"/>
    <w:unhideWhenUsed/>
    <w:rsid w:val="00A455B1"/>
    <w:pPr>
      <w:spacing w:after="100" w:line="276" w:lineRule="auto"/>
      <w:ind w:left="240"/>
    </w:pPr>
  </w:style>
  <w:style w:type="paragraph" w:styleId="TOC3">
    <w:name w:val="toc 3"/>
    <w:basedOn w:val="Normal"/>
    <w:next w:val="Normal"/>
    <w:autoRedefine/>
    <w:uiPriority w:val="39"/>
    <w:unhideWhenUsed/>
    <w:rsid w:val="00A455B1"/>
    <w:pPr>
      <w:spacing w:after="100" w:line="276" w:lineRule="auto"/>
      <w:ind w:left="480"/>
    </w:pPr>
  </w:style>
  <w:style w:type="character" w:styleId="FollowedHyperlink">
    <w:name w:val="FollowedHyperlink"/>
    <w:basedOn w:val="DefaultParagraphFont"/>
    <w:uiPriority w:val="99"/>
    <w:semiHidden/>
    <w:unhideWhenUsed/>
    <w:rsid w:val="00A455B1"/>
    <w:rPr>
      <w:color w:val="954F72" w:themeColor="followedHyperlink"/>
      <w:u w:val="single"/>
    </w:rPr>
  </w:style>
  <w:style w:type="paragraph" w:customStyle="1" w:styleId="EndNoteBibliographyTitle">
    <w:name w:val="EndNote Bibliography Title"/>
    <w:basedOn w:val="Normal"/>
    <w:link w:val="EndNoteBibliographyTitleChar"/>
    <w:rsid w:val="00A455B1"/>
    <w:pPr>
      <w:spacing w:after="0" w:line="276" w:lineRule="auto"/>
      <w:jc w:val="center"/>
    </w:pPr>
    <w:rPr>
      <w:rFonts w:cs="Arial"/>
      <w:noProof/>
      <w:lang w:val="en-US"/>
    </w:rPr>
  </w:style>
  <w:style w:type="character" w:customStyle="1" w:styleId="EndNoteBibliographyTitleChar">
    <w:name w:val="EndNote Bibliography Title Char"/>
    <w:basedOn w:val="DefaultParagraphFont"/>
    <w:link w:val="EndNoteBibliographyTitle"/>
    <w:rsid w:val="00A455B1"/>
    <w:rPr>
      <w:rFonts w:ascii="Arial" w:hAnsi="Arial" w:cs="Arial"/>
      <w:noProof/>
      <w:sz w:val="24"/>
      <w:lang w:val="en-US"/>
    </w:rPr>
  </w:style>
  <w:style w:type="paragraph" w:customStyle="1" w:styleId="EndNoteBibliography">
    <w:name w:val="EndNote Bibliography"/>
    <w:basedOn w:val="Normal"/>
    <w:link w:val="EndNoteBibliographyChar"/>
    <w:rsid w:val="00A455B1"/>
    <w:pPr>
      <w:spacing w:after="200" w:line="240" w:lineRule="auto"/>
    </w:pPr>
    <w:rPr>
      <w:rFonts w:cs="Arial"/>
      <w:noProof/>
      <w:lang w:val="en-US"/>
    </w:rPr>
  </w:style>
  <w:style w:type="character" w:customStyle="1" w:styleId="EndNoteBibliographyChar">
    <w:name w:val="EndNote Bibliography Char"/>
    <w:basedOn w:val="DefaultParagraphFont"/>
    <w:link w:val="EndNoteBibliography"/>
    <w:rsid w:val="00A455B1"/>
    <w:rPr>
      <w:rFonts w:ascii="Arial" w:hAnsi="Arial" w:cs="Arial"/>
      <w:noProof/>
      <w:sz w:val="24"/>
      <w:lang w:val="en-US"/>
    </w:rPr>
  </w:style>
  <w:style w:type="character" w:styleId="UnresolvedMention">
    <w:name w:val="Unresolved Mention"/>
    <w:basedOn w:val="DefaultParagraphFont"/>
    <w:uiPriority w:val="99"/>
    <w:semiHidden/>
    <w:unhideWhenUsed/>
    <w:rsid w:val="00A455B1"/>
    <w:rPr>
      <w:color w:val="605E5C"/>
      <w:shd w:val="clear" w:color="auto" w:fill="E1DFDD"/>
    </w:rPr>
  </w:style>
  <w:style w:type="paragraph" w:styleId="Caption">
    <w:name w:val="caption"/>
    <w:basedOn w:val="Normal"/>
    <w:next w:val="Normal"/>
    <w:uiPriority w:val="35"/>
    <w:unhideWhenUsed/>
    <w:qFormat/>
    <w:rsid w:val="00A455B1"/>
    <w:pPr>
      <w:spacing w:after="200" w:line="240" w:lineRule="auto"/>
    </w:pPr>
    <w:rPr>
      <w:i/>
      <w:iCs/>
      <w:color w:val="44546A" w:themeColor="text2"/>
      <w:sz w:val="18"/>
      <w:szCs w:val="18"/>
    </w:rPr>
  </w:style>
  <w:style w:type="character" w:customStyle="1" w:styleId="NoSpacingChar">
    <w:name w:val="No Spacing Char"/>
    <w:basedOn w:val="DefaultParagraphFont"/>
    <w:link w:val="NoSpacing"/>
    <w:uiPriority w:val="1"/>
    <w:rsid w:val="00A4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2071">
      <w:bodyDiv w:val="1"/>
      <w:marLeft w:val="0"/>
      <w:marRight w:val="0"/>
      <w:marTop w:val="0"/>
      <w:marBottom w:val="0"/>
      <w:divBdr>
        <w:top w:val="none" w:sz="0" w:space="0" w:color="auto"/>
        <w:left w:val="none" w:sz="0" w:space="0" w:color="auto"/>
        <w:bottom w:val="none" w:sz="0" w:space="0" w:color="auto"/>
        <w:right w:val="none" w:sz="0" w:space="0" w:color="auto"/>
      </w:divBdr>
    </w:div>
    <w:div w:id="470564399">
      <w:bodyDiv w:val="1"/>
      <w:marLeft w:val="0"/>
      <w:marRight w:val="0"/>
      <w:marTop w:val="0"/>
      <w:marBottom w:val="0"/>
      <w:divBdr>
        <w:top w:val="none" w:sz="0" w:space="0" w:color="auto"/>
        <w:left w:val="none" w:sz="0" w:space="0" w:color="auto"/>
        <w:bottom w:val="none" w:sz="0" w:space="0" w:color="auto"/>
        <w:right w:val="none" w:sz="0" w:space="0" w:color="auto"/>
      </w:divBdr>
    </w:div>
    <w:div w:id="677578294">
      <w:bodyDiv w:val="1"/>
      <w:marLeft w:val="0"/>
      <w:marRight w:val="0"/>
      <w:marTop w:val="0"/>
      <w:marBottom w:val="0"/>
      <w:divBdr>
        <w:top w:val="none" w:sz="0" w:space="0" w:color="auto"/>
        <w:left w:val="none" w:sz="0" w:space="0" w:color="auto"/>
        <w:bottom w:val="none" w:sz="0" w:space="0" w:color="auto"/>
        <w:right w:val="none" w:sz="0" w:space="0" w:color="auto"/>
      </w:divBdr>
    </w:div>
    <w:div w:id="921645568">
      <w:bodyDiv w:val="1"/>
      <w:marLeft w:val="0"/>
      <w:marRight w:val="0"/>
      <w:marTop w:val="0"/>
      <w:marBottom w:val="0"/>
      <w:divBdr>
        <w:top w:val="none" w:sz="0" w:space="0" w:color="auto"/>
        <w:left w:val="none" w:sz="0" w:space="0" w:color="auto"/>
        <w:bottom w:val="none" w:sz="0" w:space="0" w:color="auto"/>
        <w:right w:val="none" w:sz="0" w:space="0" w:color="auto"/>
      </w:divBdr>
    </w:div>
    <w:div w:id="1071469808">
      <w:bodyDiv w:val="1"/>
      <w:marLeft w:val="0"/>
      <w:marRight w:val="0"/>
      <w:marTop w:val="0"/>
      <w:marBottom w:val="0"/>
      <w:divBdr>
        <w:top w:val="none" w:sz="0" w:space="0" w:color="auto"/>
        <w:left w:val="none" w:sz="0" w:space="0" w:color="auto"/>
        <w:bottom w:val="none" w:sz="0" w:space="0" w:color="auto"/>
        <w:right w:val="none" w:sz="0" w:space="0" w:color="auto"/>
      </w:divBdr>
    </w:div>
    <w:div w:id="1337340475">
      <w:bodyDiv w:val="1"/>
      <w:marLeft w:val="0"/>
      <w:marRight w:val="0"/>
      <w:marTop w:val="0"/>
      <w:marBottom w:val="0"/>
      <w:divBdr>
        <w:top w:val="none" w:sz="0" w:space="0" w:color="auto"/>
        <w:left w:val="none" w:sz="0" w:space="0" w:color="auto"/>
        <w:bottom w:val="none" w:sz="0" w:space="0" w:color="auto"/>
        <w:right w:val="none" w:sz="0" w:space="0" w:color="auto"/>
      </w:divBdr>
    </w:div>
    <w:div w:id="1486893565">
      <w:bodyDiv w:val="1"/>
      <w:marLeft w:val="0"/>
      <w:marRight w:val="0"/>
      <w:marTop w:val="0"/>
      <w:marBottom w:val="0"/>
      <w:divBdr>
        <w:top w:val="none" w:sz="0" w:space="0" w:color="auto"/>
        <w:left w:val="none" w:sz="0" w:space="0" w:color="auto"/>
        <w:bottom w:val="none" w:sz="0" w:space="0" w:color="auto"/>
        <w:right w:val="none" w:sz="0" w:space="0" w:color="auto"/>
      </w:divBdr>
    </w:div>
    <w:div w:id="1621303319">
      <w:bodyDiv w:val="1"/>
      <w:marLeft w:val="0"/>
      <w:marRight w:val="0"/>
      <w:marTop w:val="0"/>
      <w:marBottom w:val="0"/>
      <w:divBdr>
        <w:top w:val="none" w:sz="0" w:space="0" w:color="auto"/>
        <w:left w:val="none" w:sz="0" w:space="0" w:color="auto"/>
        <w:bottom w:val="none" w:sz="0" w:space="0" w:color="auto"/>
        <w:right w:val="none" w:sz="0" w:space="0" w:color="auto"/>
      </w:divBdr>
    </w:div>
    <w:div w:id="1658917014">
      <w:bodyDiv w:val="1"/>
      <w:marLeft w:val="0"/>
      <w:marRight w:val="0"/>
      <w:marTop w:val="0"/>
      <w:marBottom w:val="0"/>
      <w:divBdr>
        <w:top w:val="none" w:sz="0" w:space="0" w:color="auto"/>
        <w:left w:val="none" w:sz="0" w:space="0" w:color="auto"/>
        <w:bottom w:val="none" w:sz="0" w:space="0" w:color="auto"/>
        <w:right w:val="none" w:sz="0" w:space="0" w:color="auto"/>
      </w:divBdr>
    </w:div>
    <w:div w:id="1784418035">
      <w:bodyDiv w:val="1"/>
      <w:marLeft w:val="0"/>
      <w:marRight w:val="0"/>
      <w:marTop w:val="0"/>
      <w:marBottom w:val="0"/>
      <w:divBdr>
        <w:top w:val="none" w:sz="0" w:space="0" w:color="auto"/>
        <w:left w:val="none" w:sz="0" w:space="0" w:color="auto"/>
        <w:bottom w:val="none" w:sz="0" w:space="0" w:color="auto"/>
        <w:right w:val="none" w:sz="0" w:space="0" w:color="auto"/>
      </w:divBdr>
    </w:div>
    <w:div w:id="1905947090">
      <w:bodyDiv w:val="1"/>
      <w:marLeft w:val="0"/>
      <w:marRight w:val="0"/>
      <w:marTop w:val="0"/>
      <w:marBottom w:val="0"/>
      <w:divBdr>
        <w:top w:val="none" w:sz="0" w:space="0" w:color="auto"/>
        <w:left w:val="none" w:sz="0" w:space="0" w:color="auto"/>
        <w:bottom w:val="none" w:sz="0" w:space="0" w:color="auto"/>
        <w:right w:val="none" w:sz="0" w:space="0" w:color="auto"/>
      </w:divBdr>
    </w:div>
    <w:div w:id="2014608494">
      <w:bodyDiv w:val="1"/>
      <w:marLeft w:val="0"/>
      <w:marRight w:val="0"/>
      <w:marTop w:val="0"/>
      <w:marBottom w:val="0"/>
      <w:divBdr>
        <w:top w:val="none" w:sz="0" w:space="0" w:color="auto"/>
        <w:left w:val="none" w:sz="0" w:space="0" w:color="auto"/>
        <w:bottom w:val="none" w:sz="0" w:space="0" w:color="auto"/>
        <w:right w:val="none" w:sz="0" w:space="0" w:color="auto"/>
      </w:divBdr>
    </w:div>
    <w:div w:id="21467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share.gla.ac.uk/36/" TargetMode="External"/><Relationship Id="rId18" Type="http://schemas.openxmlformats.org/officeDocument/2006/relationships/image" Target="media/image4.jpg"/><Relationship Id="rId26" Type="http://schemas.openxmlformats.org/officeDocument/2006/relationships/hyperlink" Target="https://www.gla.ac.uk/myglasgow/library/openinghoursandlocations/informationforstudents/icantfindwhatimlookingfor/" TargetMode="External"/><Relationship Id="rId39" Type="http://schemas.openxmlformats.org/officeDocument/2006/relationships/hyperlink" Target="https://unsplash.com/photos/Oaqk7qqNh_c?utm_source=unsplash&amp;utm_medium=referral&amp;utm_content=creditCopyText" TargetMode="External"/><Relationship Id="rId3" Type="http://schemas.openxmlformats.org/officeDocument/2006/relationships/customXml" Target="../customXml/item3.xml"/><Relationship Id="rId21" Type="http://schemas.openxmlformats.org/officeDocument/2006/relationships/hyperlink" Target="https://medlineplus.gov/healthywebsurfing.html" TargetMode="External"/><Relationship Id="rId34" Type="http://schemas.openxmlformats.org/officeDocument/2006/relationships/hyperlink" Target="https://www.students4bestevidence.net/appraising-the-appraisal/" TargetMode="External"/><Relationship Id="rId42"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dshare.gla.ac.uk/38/" TargetMode="External"/><Relationship Id="rId17" Type="http://schemas.openxmlformats.org/officeDocument/2006/relationships/hyperlink" Target="http://www.discern.org.uk/general_instructions.php" TargetMode="External"/><Relationship Id="rId25" Type="http://schemas.openxmlformats.org/officeDocument/2006/relationships/hyperlink" Target="https://copac.jisc.ac.uk/" TargetMode="External"/><Relationship Id="rId33" Type="http://schemas.openxmlformats.org/officeDocument/2006/relationships/hyperlink" Target="http://bit.ly/2El79oh" TargetMode="External"/><Relationship Id="rId38" Type="http://schemas.openxmlformats.org/officeDocument/2006/relationships/hyperlink" Target="https://unsplash.com/photos/Oaqk7qqNh_c?utm_source=unsplash&amp;utm_medium=referral&amp;utm_content=creditCopyText" TargetMode="External"/><Relationship Id="rId2" Type="http://schemas.openxmlformats.org/officeDocument/2006/relationships/customXml" Target="../customXml/item2.xml"/><Relationship Id="rId16" Type="http://schemas.openxmlformats.org/officeDocument/2006/relationships/hyperlink" Target="http://havidol.com/index.php" TargetMode="External"/><Relationship Id="rId20" Type="http://schemas.openxmlformats.org/officeDocument/2006/relationships/hyperlink" Target="https://www.ncbi.nlm.nih.gov/pubmed?term=(discern%20tool%5bTitle/Abstract%5d)%20OR%20discern%20instrument%5bTitle/Abstract%5d" TargetMode="External"/><Relationship Id="rId29" Type="http://schemas.openxmlformats.org/officeDocument/2006/relationships/hyperlink" Target="https://www.gla.ac.uk/myglasgow/library/searchfor/databasesbysubjec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gla.ac.uk/myglasgow/library/openinghoursandlocations/informationforstudents/needsomethingthatsonloan/" TargetMode="External"/><Relationship Id="rId32" Type="http://schemas.openxmlformats.org/officeDocument/2006/relationships/hyperlink" Target="http://bit.ly/2El79oh" TargetMode="External"/><Relationship Id="rId37" Type="http://schemas.openxmlformats.org/officeDocument/2006/relationships/hyperlink" Target="https://eleanor.lib.gla.ac.uk/search~S6/y?search=scopus&amp;SORT=D" TargetMode="External"/><Relationship Id="rId40" Type="http://schemas.openxmlformats.org/officeDocument/2006/relationships/hyperlink" Target="https://unsplash.com/?utm_source=unsplash&amp;utm_medium=referral&amp;utm_content=creditCopyText" TargetMode="External"/><Relationship Id="rId5" Type="http://schemas.openxmlformats.org/officeDocument/2006/relationships/styles" Target="styles.xml"/><Relationship Id="rId15" Type="http://schemas.openxmlformats.org/officeDocument/2006/relationships/hyperlink" Target="http://www.discern.org.uk/discern_instrument.php" TargetMode="External"/><Relationship Id="rId23" Type="http://schemas.openxmlformats.org/officeDocument/2006/relationships/hyperlink" Target="https://www.gla.ac.uk/myglasgow/library/searchfor/books/" TargetMode="External"/><Relationship Id="rId28" Type="http://schemas.openxmlformats.org/officeDocument/2006/relationships/hyperlink" Target="https://www.sconul.ac.uk/sconul-access" TargetMode="External"/><Relationship Id="rId36" Type="http://schemas.openxmlformats.org/officeDocument/2006/relationships/hyperlink" Target="https://www.nhs.uk/news/" TargetMode="External"/><Relationship Id="rId10" Type="http://schemas.openxmlformats.org/officeDocument/2006/relationships/image" Target="media/image1.jpg"/><Relationship Id="rId19" Type="http://schemas.openxmlformats.org/officeDocument/2006/relationships/hyperlink" Target="https://www.ncbi.nlm.nih.gov/pubmed?term=(discern%20tool%5bTitle/Abstract%5d)%20OR%20discern%20instrument%5bTitle/Abstract%5d" TargetMode="External"/><Relationship Id="rId31" Type="http://schemas.openxmlformats.org/officeDocument/2006/relationships/image" Target="media/image5.jp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hyperlink" Target="https://www.ifla.org/files/assets/hq/topics/info-society/images/how_to_spot_fake_news.pdf" TargetMode="External"/><Relationship Id="rId27" Type="http://schemas.openxmlformats.org/officeDocument/2006/relationships/hyperlink" Target="https://www.gla.ac.uk/myglasgow/library/contact/forms/booksuggestionform/" TargetMode="External"/><Relationship Id="rId30" Type="http://schemas.openxmlformats.org/officeDocument/2006/relationships/hyperlink" Target="https://www.gla.ac.uk/myglasgow/library/" TargetMode="External"/><Relationship Id="rId35" Type="http://schemas.openxmlformats.org/officeDocument/2006/relationships/hyperlink" Target="https://www.students4bestevidence.net/appraising-the-appraisal/"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369076E45EB46B357B1DD7591B475" ma:contentTypeVersion="10" ma:contentTypeDescription="Create a new document." ma:contentTypeScope="" ma:versionID="28d030907e075bd7e0ff85b37c7413ac">
  <xsd:schema xmlns:xsd="http://www.w3.org/2001/XMLSchema" xmlns:xs="http://www.w3.org/2001/XMLSchema" xmlns:p="http://schemas.microsoft.com/office/2006/metadata/properties" xmlns:ns3="952b0d04-4a72-4015-9ca8-051a4bab2271" xmlns:ns4="7c6465bc-b40e-4121-b147-d06fe922f1f9" targetNamespace="http://schemas.microsoft.com/office/2006/metadata/properties" ma:root="true" ma:fieldsID="2e3369b40a74f31a19f3cc0d2310b165" ns3:_="" ns4:_="">
    <xsd:import namespace="952b0d04-4a72-4015-9ca8-051a4bab2271"/>
    <xsd:import namespace="7c6465bc-b40e-4121-b147-d06fe922f1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0d04-4a72-4015-9ca8-051a4bab22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465bc-b40e-4121-b147-d06fe922f1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CC760-47AE-48D7-A2D5-013ED40D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0d04-4a72-4015-9ca8-051a4bab2271"/>
    <ds:schemaRef ds:uri="7c6465bc-b40e-4121-b147-d06fe922f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93DE5-52F9-4BA7-877E-D9D8551FFC84}">
  <ds:schemaRefs>
    <ds:schemaRef ds:uri="http://schemas.openxmlformats.org/package/2006/metadata/core-properties"/>
    <ds:schemaRef ds:uri="7c6465bc-b40e-4121-b147-d06fe922f1f9"/>
    <ds:schemaRef ds:uri="http://purl.org/dc/terms/"/>
    <ds:schemaRef ds:uri="http://schemas.microsoft.com/office/2006/documentManagement/types"/>
    <ds:schemaRef ds:uri="http://schemas.microsoft.com/office/2006/metadata/properties"/>
    <ds:schemaRef ds:uri="952b0d04-4a72-4015-9ca8-051a4bab2271"/>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5A21514-E7FE-47AC-B2D6-22AB83165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Mapping and evaluating information sources</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Mapping and evaluating information sources</dc:title>
  <dc:subject/>
  <dc:creator>Paul Cannon</dc:creator>
  <cp:keywords/>
  <dc:description/>
  <cp:lastModifiedBy>Paul Cannon</cp:lastModifiedBy>
  <cp:revision>2</cp:revision>
  <dcterms:created xsi:type="dcterms:W3CDTF">2019-12-23T15:22:00Z</dcterms:created>
  <dcterms:modified xsi:type="dcterms:W3CDTF">2019-12-23T15:22:00Z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0x010100882369076E45EB46B357B1DD7591B475</vt:lpwstr>
  </property>
</Properties>
</file>