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6FDB7" w14:textId="775EB9B7" w:rsidR="007234EC" w:rsidRDefault="008E2980" w:rsidP="008D3E1F">
      <w:pPr>
        <w:spacing w:line="276" w:lineRule="auto"/>
      </w:pPr>
      <w:r>
        <w:rPr>
          <w:noProof/>
        </w:rPr>
        <w:drawing>
          <wp:inline distT="0" distB="0" distL="0" distR="0" wp14:anchorId="0807994B" wp14:editId="2DE74243">
            <wp:extent cx="7531768" cy="10670046"/>
            <wp:effectExtent l="0" t="0" r="0" b="0"/>
            <wp:docPr id="9" name="Picture 9" descr="Title page: Identifying the right source of information for the right pur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ckground.jpg"/>
                    <pic:cNvPicPr/>
                  </pic:nvPicPr>
                  <pic:blipFill>
                    <a:blip r:embed="rId10">
                      <a:extLst>
                        <a:ext uri="{28A0092B-C50C-407E-A947-70E740481C1C}">
                          <a14:useLocalDpi xmlns:a14="http://schemas.microsoft.com/office/drawing/2010/main" val="0"/>
                        </a:ext>
                      </a:extLst>
                    </a:blip>
                    <a:stretch>
                      <a:fillRect/>
                    </a:stretch>
                  </pic:blipFill>
                  <pic:spPr>
                    <a:xfrm>
                      <a:off x="0" y="0"/>
                      <a:ext cx="7533850" cy="10672995"/>
                    </a:xfrm>
                    <a:prstGeom prst="rect">
                      <a:avLst/>
                    </a:prstGeom>
                  </pic:spPr>
                </pic:pic>
              </a:graphicData>
            </a:graphic>
          </wp:inline>
        </w:drawing>
      </w:r>
    </w:p>
    <w:p w14:paraId="6C603AEE" w14:textId="77777777" w:rsidR="007234EC" w:rsidRDefault="007234EC" w:rsidP="008D3E1F">
      <w:pPr>
        <w:spacing w:line="276" w:lineRule="auto"/>
        <w:sectPr w:rsidR="007234EC" w:rsidSect="007234EC">
          <w:footerReference w:type="first" r:id="rId11"/>
          <w:pgSz w:w="11906" w:h="16838"/>
          <w:pgMar w:top="0" w:right="0" w:bottom="0" w:left="0" w:header="709" w:footer="709" w:gutter="0"/>
          <w:cols w:space="708"/>
          <w:docGrid w:linePitch="360"/>
        </w:sectPr>
      </w:pPr>
    </w:p>
    <w:bookmarkStart w:id="0" w:name="_Toc29807868" w:displacedByCustomXml="next"/>
    <w:bookmarkStart w:id="1" w:name="_Toc29807597" w:displacedByCustomXml="next"/>
    <w:bookmarkStart w:id="2" w:name="_Toc28079063" w:displacedByCustomXml="next"/>
    <w:bookmarkStart w:id="3" w:name="_Toc28078747" w:displacedByCustomXml="next"/>
    <w:bookmarkStart w:id="4" w:name="_Toc12627026" w:displacedByCustomXml="next"/>
    <w:bookmarkStart w:id="5" w:name="_Toc12626923" w:displacedByCustomXml="next"/>
    <w:bookmarkStart w:id="6" w:name="_Toc12615761" w:displacedByCustomXml="next"/>
    <w:bookmarkStart w:id="7" w:name="_Toc12268141" w:displacedByCustomXml="next"/>
    <w:bookmarkStart w:id="8" w:name="_Toc939527" w:displacedByCustomXml="next"/>
    <w:bookmarkStart w:id="9" w:name="_Toc855160" w:displacedByCustomXml="next"/>
    <w:bookmarkStart w:id="10" w:name="_Toc855208" w:displacedByCustomXml="next"/>
    <w:bookmarkStart w:id="11" w:name="_Toc866282" w:displacedByCustomXml="next"/>
    <w:bookmarkStart w:id="12" w:name="_Toc12544093" w:displacedByCustomXml="next"/>
    <w:bookmarkStart w:id="13" w:name="_Toc13040227" w:displacedByCustomXml="next"/>
    <w:bookmarkStart w:id="14" w:name="_Toc13235158" w:displacedByCustomXml="next"/>
    <w:bookmarkStart w:id="15" w:name="_Toc28082090" w:displacedByCustomXml="next"/>
    <w:sdt>
      <w:sdtPr>
        <w:rPr>
          <w:rFonts w:eastAsiaTheme="minorHAnsi" w:cstheme="minorBidi"/>
          <w:b w:val="0"/>
          <w:bCs/>
          <w:color w:val="auto"/>
          <w:sz w:val="24"/>
          <w:szCs w:val="22"/>
        </w:rPr>
        <w:id w:val="1485518366"/>
        <w:docPartObj>
          <w:docPartGallery w:val="Table of Contents"/>
          <w:docPartUnique/>
        </w:docPartObj>
      </w:sdtPr>
      <w:sdtEndPr>
        <w:rPr>
          <w:bCs w:val="0"/>
          <w:noProof/>
        </w:rPr>
      </w:sdtEndPr>
      <w:sdtContent>
        <w:p w14:paraId="7DFB1922" w14:textId="77777777" w:rsidR="004B23F4" w:rsidRDefault="00A455B1" w:rsidP="008D3E1F">
          <w:pPr>
            <w:pStyle w:val="Heading1"/>
            <w:spacing w:line="276" w:lineRule="auto"/>
            <w:rPr>
              <w:noProof/>
            </w:rPr>
          </w:pPr>
          <w:r w:rsidRPr="00745F6E">
            <w:t>Table of Contents</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r>
            <w:rPr>
              <w:b w:val="0"/>
              <w:noProof/>
              <w:szCs w:val="28"/>
            </w:rPr>
            <w:fldChar w:fldCharType="begin"/>
          </w:r>
          <w:r>
            <w:rPr>
              <w:noProof/>
            </w:rPr>
            <w:instrText xml:space="preserve"> TOC \o "1-3" \h \z \u </w:instrText>
          </w:r>
          <w:r>
            <w:rPr>
              <w:b w:val="0"/>
              <w:noProof/>
              <w:szCs w:val="28"/>
            </w:rPr>
            <w:fldChar w:fldCharType="separate"/>
          </w:r>
        </w:p>
        <w:p w14:paraId="66D43422" w14:textId="6425DA48" w:rsidR="004B23F4" w:rsidRDefault="004B23F4">
          <w:pPr>
            <w:pStyle w:val="TOC1"/>
            <w:rPr>
              <w:rFonts w:asciiTheme="minorHAnsi" w:eastAsiaTheme="minorEastAsia" w:hAnsiTheme="minorHAnsi"/>
              <w:noProof/>
              <w:sz w:val="22"/>
              <w:lang w:eastAsia="zh-CN"/>
            </w:rPr>
          </w:pPr>
          <w:hyperlink w:anchor="_Toc29807869" w:history="1">
            <w:r w:rsidRPr="003A37B4">
              <w:rPr>
                <w:rStyle w:val="Hyperlink"/>
                <w:noProof/>
              </w:rPr>
              <w:t>1.</w:t>
            </w:r>
            <w:r>
              <w:rPr>
                <w:rFonts w:asciiTheme="minorHAnsi" w:eastAsiaTheme="minorEastAsia" w:hAnsiTheme="minorHAnsi"/>
                <w:noProof/>
                <w:sz w:val="22"/>
                <w:lang w:eastAsia="zh-CN"/>
              </w:rPr>
              <w:tab/>
            </w:r>
            <w:r w:rsidRPr="003A37B4">
              <w:rPr>
                <w:rStyle w:val="Hyperlink"/>
                <w:noProof/>
              </w:rPr>
              <w:t>Guide aims</w:t>
            </w:r>
            <w:r>
              <w:rPr>
                <w:noProof/>
                <w:webHidden/>
              </w:rPr>
              <w:tab/>
            </w:r>
            <w:r>
              <w:rPr>
                <w:noProof/>
                <w:webHidden/>
              </w:rPr>
              <w:fldChar w:fldCharType="begin"/>
            </w:r>
            <w:r>
              <w:rPr>
                <w:noProof/>
                <w:webHidden/>
              </w:rPr>
              <w:instrText xml:space="preserve"> PAGEREF _Toc29807869 \h </w:instrText>
            </w:r>
            <w:r>
              <w:rPr>
                <w:noProof/>
                <w:webHidden/>
              </w:rPr>
            </w:r>
            <w:r>
              <w:rPr>
                <w:noProof/>
                <w:webHidden/>
              </w:rPr>
              <w:fldChar w:fldCharType="separate"/>
            </w:r>
            <w:r>
              <w:rPr>
                <w:noProof/>
                <w:webHidden/>
              </w:rPr>
              <w:t>3</w:t>
            </w:r>
            <w:r>
              <w:rPr>
                <w:noProof/>
                <w:webHidden/>
              </w:rPr>
              <w:fldChar w:fldCharType="end"/>
            </w:r>
          </w:hyperlink>
        </w:p>
        <w:p w14:paraId="75E0F7E8" w14:textId="72A2FA5B" w:rsidR="004B23F4" w:rsidRDefault="004B23F4">
          <w:pPr>
            <w:pStyle w:val="TOC1"/>
            <w:rPr>
              <w:rFonts w:asciiTheme="minorHAnsi" w:eastAsiaTheme="minorEastAsia" w:hAnsiTheme="minorHAnsi"/>
              <w:noProof/>
              <w:sz w:val="22"/>
              <w:lang w:eastAsia="zh-CN"/>
            </w:rPr>
          </w:pPr>
          <w:hyperlink w:anchor="_Toc29807870" w:history="1">
            <w:r w:rsidRPr="003A37B4">
              <w:rPr>
                <w:rStyle w:val="Hyperlink"/>
                <w:noProof/>
              </w:rPr>
              <w:t>2.</w:t>
            </w:r>
            <w:r>
              <w:rPr>
                <w:rFonts w:asciiTheme="minorHAnsi" w:eastAsiaTheme="minorEastAsia" w:hAnsiTheme="minorHAnsi"/>
                <w:noProof/>
                <w:sz w:val="22"/>
                <w:lang w:eastAsia="zh-CN"/>
              </w:rPr>
              <w:tab/>
            </w:r>
            <w:r w:rsidRPr="003A37B4">
              <w:rPr>
                <w:rStyle w:val="Hyperlink"/>
                <w:noProof/>
              </w:rPr>
              <w:t>Sources of information</w:t>
            </w:r>
            <w:r>
              <w:rPr>
                <w:noProof/>
                <w:webHidden/>
              </w:rPr>
              <w:tab/>
            </w:r>
            <w:r>
              <w:rPr>
                <w:noProof/>
                <w:webHidden/>
              </w:rPr>
              <w:fldChar w:fldCharType="begin"/>
            </w:r>
            <w:r>
              <w:rPr>
                <w:noProof/>
                <w:webHidden/>
              </w:rPr>
              <w:instrText xml:space="preserve"> PAGEREF _Toc29807870 \h </w:instrText>
            </w:r>
            <w:r>
              <w:rPr>
                <w:noProof/>
                <w:webHidden/>
              </w:rPr>
            </w:r>
            <w:r>
              <w:rPr>
                <w:noProof/>
                <w:webHidden/>
              </w:rPr>
              <w:fldChar w:fldCharType="separate"/>
            </w:r>
            <w:r>
              <w:rPr>
                <w:noProof/>
                <w:webHidden/>
              </w:rPr>
              <w:t>3</w:t>
            </w:r>
            <w:r>
              <w:rPr>
                <w:noProof/>
                <w:webHidden/>
              </w:rPr>
              <w:fldChar w:fldCharType="end"/>
            </w:r>
          </w:hyperlink>
        </w:p>
        <w:p w14:paraId="52936D46" w14:textId="3A007663" w:rsidR="004B23F4" w:rsidRDefault="004B23F4">
          <w:pPr>
            <w:pStyle w:val="TOC1"/>
            <w:rPr>
              <w:rFonts w:asciiTheme="minorHAnsi" w:eastAsiaTheme="minorEastAsia" w:hAnsiTheme="minorHAnsi"/>
              <w:noProof/>
              <w:sz w:val="22"/>
              <w:lang w:eastAsia="zh-CN"/>
            </w:rPr>
          </w:pPr>
          <w:hyperlink w:anchor="_Toc29807871" w:history="1">
            <w:r w:rsidRPr="003A37B4">
              <w:rPr>
                <w:rStyle w:val="Hyperlink"/>
                <w:noProof/>
              </w:rPr>
              <w:t>3.</w:t>
            </w:r>
            <w:r>
              <w:rPr>
                <w:rFonts w:asciiTheme="minorHAnsi" w:eastAsiaTheme="minorEastAsia" w:hAnsiTheme="minorHAnsi"/>
                <w:noProof/>
                <w:sz w:val="22"/>
                <w:lang w:eastAsia="zh-CN"/>
              </w:rPr>
              <w:tab/>
            </w:r>
            <w:r w:rsidRPr="003A37B4">
              <w:rPr>
                <w:rStyle w:val="Hyperlink"/>
                <w:noProof/>
              </w:rPr>
              <w:t>Introduction</w:t>
            </w:r>
            <w:r>
              <w:rPr>
                <w:noProof/>
                <w:webHidden/>
              </w:rPr>
              <w:tab/>
            </w:r>
            <w:r>
              <w:rPr>
                <w:noProof/>
                <w:webHidden/>
              </w:rPr>
              <w:fldChar w:fldCharType="begin"/>
            </w:r>
            <w:r>
              <w:rPr>
                <w:noProof/>
                <w:webHidden/>
              </w:rPr>
              <w:instrText xml:space="preserve"> PAGEREF _Toc29807871 \h </w:instrText>
            </w:r>
            <w:r>
              <w:rPr>
                <w:noProof/>
                <w:webHidden/>
              </w:rPr>
            </w:r>
            <w:r>
              <w:rPr>
                <w:noProof/>
                <w:webHidden/>
              </w:rPr>
              <w:fldChar w:fldCharType="separate"/>
            </w:r>
            <w:r>
              <w:rPr>
                <w:noProof/>
                <w:webHidden/>
              </w:rPr>
              <w:t>4</w:t>
            </w:r>
            <w:r>
              <w:rPr>
                <w:noProof/>
                <w:webHidden/>
              </w:rPr>
              <w:fldChar w:fldCharType="end"/>
            </w:r>
          </w:hyperlink>
        </w:p>
        <w:p w14:paraId="7CD40924" w14:textId="310F1E92" w:rsidR="004B23F4" w:rsidRDefault="004B23F4">
          <w:pPr>
            <w:pStyle w:val="TOC1"/>
            <w:rPr>
              <w:rFonts w:asciiTheme="minorHAnsi" w:eastAsiaTheme="minorEastAsia" w:hAnsiTheme="minorHAnsi"/>
              <w:noProof/>
              <w:sz w:val="22"/>
              <w:lang w:eastAsia="zh-CN"/>
            </w:rPr>
          </w:pPr>
          <w:hyperlink w:anchor="_Toc29807872" w:history="1">
            <w:r w:rsidRPr="003A37B4">
              <w:rPr>
                <w:rStyle w:val="Hyperlink"/>
                <w:noProof/>
              </w:rPr>
              <w:t>4.</w:t>
            </w:r>
            <w:r>
              <w:rPr>
                <w:rFonts w:asciiTheme="minorHAnsi" w:eastAsiaTheme="minorEastAsia" w:hAnsiTheme="minorHAnsi"/>
                <w:noProof/>
                <w:sz w:val="22"/>
                <w:lang w:eastAsia="zh-CN"/>
              </w:rPr>
              <w:tab/>
            </w:r>
            <w:r w:rsidRPr="003A37B4">
              <w:rPr>
                <w:rStyle w:val="Hyperlink"/>
                <w:noProof/>
              </w:rPr>
              <w:t>Introduction to books</w:t>
            </w:r>
            <w:r>
              <w:rPr>
                <w:noProof/>
                <w:webHidden/>
              </w:rPr>
              <w:tab/>
            </w:r>
            <w:r>
              <w:rPr>
                <w:noProof/>
                <w:webHidden/>
              </w:rPr>
              <w:fldChar w:fldCharType="begin"/>
            </w:r>
            <w:r>
              <w:rPr>
                <w:noProof/>
                <w:webHidden/>
              </w:rPr>
              <w:instrText xml:space="preserve"> PAGEREF _Toc29807872 \h </w:instrText>
            </w:r>
            <w:r>
              <w:rPr>
                <w:noProof/>
                <w:webHidden/>
              </w:rPr>
            </w:r>
            <w:r>
              <w:rPr>
                <w:noProof/>
                <w:webHidden/>
              </w:rPr>
              <w:fldChar w:fldCharType="separate"/>
            </w:r>
            <w:r>
              <w:rPr>
                <w:noProof/>
                <w:webHidden/>
              </w:rPr>
              <w:t>4</w:t>
            </w:r>
            <w:r>
              <w:rPr>
                <w:noProof/>
                <w:webHidden/>
              </w:rPr>
              <w:fldChar w:fldCharType="end"/>
            </w:r>
          </w:hyperlink>
        </w:p>
        <w:p w14:paraId="6D6FADCD" w14:textId="4F0B699F" w:rsidR="004B23F4" w:rsidRDefault="004B23F4">
          <w:pPr>
            <w:pStyle w:val="TOC1"/>
            <w:rPr>
              <w:rFonts w:asciiTheme="minorHAnsi" w:eastAsiaTheme="minorEastAsia" w:hAnsiTheme="minorHAnsi"/>
              <w:noProof/>
              <w:sz w:val="22"/>
              <w:lang w:eastAsia="zh-CN"/>
            </w:rPr>
          </w:pPr>
          <w:hyperlink w:anchor="_Toc29807873" w:history="1">
            <w:r w:rsidRPr="003A37B4">
              <w:rPr>
                <w:rStyle w:val="Hyperlink"/>
                <w:noProof/>
              </w:rPr>
              <w:t>5.</w:t>
            </w:r>
            <w:r>
              <w:rPr>
                <w:rFonts w:asciiTheme="minorHAnsi" w:eastAsiaTheme="minorEastAsia" w:hAnsiTheme="minorHAnsi"/>
                <w:noProof/>
                <w:sz w:val="22"/>
                <w:lang w:eastAsia="zh-CN"/>
              </w:rPr>
              <w:tab/>
            </w:r>
            <w:r w:rsidRPr="003A37B4">
              <w:rPr>
                <w:rStyle w:val="Hyperlink"/>
                <w:noProof/>
              </w:rPr>
              <w:t>Introduction to journals</w:t>
            </w:r>
            <w:r>
              <w:rPr>
                <w:noProof/>
                <w:webHidden/>
              </w:rPr>
              <w:tab/>
            </w:r>
            <w:r>
              <w:rPr>
                <w:noProof/>
                <w:webHidden/>
              </w:rPr>
              <w:fldChar w:fldCharType="begin"/>
            </w:r>
            <w:r>
              <w:rPr>
                <w:noProof/>
                <w:webHidden/>
              </w:rPr>
              <w:instrText xml:space="preserve"> PAGEREF _Toc29807873 \h </w:instrText>
            </w:r>
            <w:r>
              <w:rPr>
                <w:noProof/>
                <w:webHidden/>
              </w:rPr>
            </w:r>
            <w:r>
              <w:rPr>
                <w:noProof/>
                <w:webHidden/>
              </w:rPr>
              <w:fldChar w:fldCharType="separate"/>
            </w:r>
            <w:r>
              <w:rPr>
                <w:noProof/>
                <w:webHidden/>
              </w:rPr>
              <w:t>5</w:t>
            </w:r>
            <w:r>
              <w:rPr>
                <w:noProof/>
                <w:webHidden/>
              </w:rPr>
              <w:fldChar w:fldCharType="end"/>
            </w:r>
          </w:hyperlink>
        </w:p>
        <w:p w14:paraId="706B77E6" w14:textId="1752AED0" w:rsidR="004B23F4" w:rsidRDefault="004B23F4">
          <w:pPr>
            <w:pStyle w:val="TOC1"/>
            <w:rPr>
              <w:rFonts w:asciiTheme="minorHAnsi" w:eastAsiaTheme="minorEastAsia" w:hAnsiTheme="minorHAnsi"/>
              <w:noProof/>
              <w:sz w:val="22"/>
              <w:lang w:eastAsia="zh-CN"/>
            </w:rPr>
          </w:pPr>
          <w:hyperlink w:anchor="_Toc29807874" w:history="1">
            <w:r w:rsidRPr="003A37B4">
              <w:rPr>
                <w:rStyle w:val="Hyperlink"/>
                <w:noProof/>
              </w:rPr>
              <w:t>6.</w:t>
            </w:r>
            <w:r>
              <w:rPr>
                <w:rFonts w:asciiTheme="minorHAnsi" w:eastAsiaTheme="minorEastAsia" w:hAnsiTheme="minorHAnsi"/>
                <w:noProof/>
                <w:sz w:val="22"/>
                <w:lang w:eastAsia="zh-CN"/>
              </w:rPr>
              <w:tab/>
            </w:r>
            <w:r w:rsidRPr="003A37B4">
              <w:rPr>
                <w:rStyle w:val="Hyperlink"/>
                <w:noProof/>
              </w:rPr>
              <w:t>Introduction to grey literature</w:t>
            </w:r>
            <w:r>
              <w:rPr>
                <w:noProof/>
                <w:webHidden/>
              </w:rPr>
              <w:tab/>
            </w:r>
            <w:r>
              <w:rPr>
                <w:noProof/>
                <w:webHidden/>
              </w:rPr>
              <w:fldChar w:fldCharType="begin"/>
            </w:r>
            <w:r>
              <w:rPr>
                <w:noProof/>
                <w:webHidden/>
              </w:rPr>
              <w:instrText xml:space="preserve"> PAGEREF _Toc29807874 \h </w:instrText>
            </w:r>
            <w:r>
              <w:rPr>
                <w:noProof/>
                <w:webHidden/>
              </w:rPr>
            </w:r>
            <w:r>
              <w:rPr>
                <w:noProof/>
                <w:webHidden/>
              </w:rPr>
              <w:fldChar w:fldCharType="separate"/>
            </w:r>
            <w:r>
              <w:rPr>
                <w:noProof/>
                <w:webHidden/>
              </w:rPr>
              <w:t>5</w:t>
            </w:r>
            <w:r>
              <w:rPr>
                <w:noProof/>
                <w:webHidden/>
              </w:rPr>
              <w:fldChar w:fldCharType="end"/>
            </w:r>
          </w:hyperlink>
        </w:p>
        <w:p w14:paraId="65E39815" w14:textId="7C2CD858" w:rsidR="004B23F4" w:rsidRDefault="004B23F4">
          <w:pPr>
            <w:pStyle w:val="TOC1"/>
            <w:rPr>
              <w:rFonts w:asciiTheme="minorHAnsi" w:eastAsiaTheme="minorEastAsia" w:hAnsiTheme="minorHAnsi"/>
              <w:noProof/>
              <w:sz w:val="22"/>
              <w:lang w:eastAsia="zh-CN"/>
            </w:rPr>
          </w:pPr>
          <w:hyperlink w:anchor="_Toc29807875" w:history="1">
            <w:r w:rsidRPr="003A37B4">
              <w:rPr>
                <w:rStyle w:val="Hyperlink"/>
                <w:noProof/>
              </w:rPr>
              <w:t>7.</w:t>
            </w:r>
            <w:r>
              <w:rPr>
                <w:rFonts w:asciiTheme="minorHAnsi" w:eastAsiaTheme="minorEastAsia" w:hAnsiTheme="minorHAnsi"/>
                <w:noProof/>
                <w:sz w:val="22"/>
                <w:lang w:eastAsia="zh-CN"/>
              </w:rPr>
              <w:tab/>
            </w:r>
            <w:r w:rsidRPr="003A37B4">
              <w:rPr>
                <w:rStyle w:val="Hyperlink"/>
                <w:noProof/>
              </w:rPr>
              <w:t>Compare and contrast sources</w:t>
            </w:r>
            <w:r>
              <w:rPr>
                <w:noProof/>
                <w:webHidden/>
              </w:rPr>
              <w:tab/>
            </w:r>
            <w:r>
              <w:rPr>
                <w:noProof/>
                <w:webHidden/>
              </w:rPr>
              <w:fldChar w:fldCharType="begin"/>
            </w:r>
            <w:r>
              <w:rPr>
                <w:noProof/>
                <w:webHidden/>
              </w:rPr>
              <w:instrText xml:space="preserve"> PAGEREF _Toc29807875 \h </w:instrText>
            </w:r>
            <w:r>
              <w:rPr>
                <w:noProof/>
                <w:webHidden/>
              </w:rPr>
            </w:r>
            <w:r>
              <w:rPr>
                <w:noProof/>
                <w:webHidden/>
              </w:rPr>
              <w:fldChar w:fldCharType="separate"/>
            </w:r>
            <w:r>
              <w:rPr>
                <w:noProof/>
                <w:webHidden/>
              </w:rPr>
              <w:t>6</w:t>
            </w:r>
            <w:r>
              <w:rPr>
                <w:noProof/>
                <w:webHidden/>
              </w:rPr>
              <w:fldChar w:fldCharType="end"/>
            </w:r>
          </w:hyperlink>
        </w:p>
        <w:p w14:paraId="674E3C43" w14:textId="20665E55" w:rsidR="004B23F4" w:rsidRDefault="004B23F4">
          <w:pPr>
            <w:pStyle w:val="TOC1"/>
            <w:rPr>
              <w:rFonts w:asciiTheme="minorHAnsi" w:eastAsiaTheme="minorEastAsia" w:hAnsiTheme="minorHAnsi"/>
              <w:noProof/>
              <w:sz w:val="22"/>
              <w:lang w:eastAsia="zh-CN"/>
            </w:rPr>
          </w:pPr>
          <w:hyperlink w:anchor="_Toc29807876" w:history="1">
            <w:r w:rsidRPr="003A37B4">
              <w:rPr>
                <w:rStyle w:val="Hyperlink"/>
                <w:noProof/>
              </w:rPr>
              <w:t>8.</w:t>
            </w:r>
            <w:r>
              <w:rPr>
                <w:rFonts w:asciiTheme="minorHAnsi" w:eastAsiaTheme="minorEastAsia" w:hAnsiTheme="minorHAnsi"/>
                <w:noProof/>
                <w:sz w:val="22"/>
                <w:lang w:eastAsia="zh-CN"/>
              </w:rPr>
              <w:tab/>
            </w:r>
            <w:r w:rsidRPr="003A37B4">
              <w:rPr>
                <w:rStyle w:val="Hyperlink"/>
                <w:noProof/>
              </w:rPr>
              <w:t>Information use in your field of study</w:t>
            </w:r>
            <w:r>
              <w:rPr>
                <w:noProof/>
                <w:webHidden/>
              </w:rPr>
              <w:tab/>
            </w:r>
            <w:r>
              <w:rPr>
                <w:noProof/>
                <w:webHidden/>
              </w:rPr>
              <w:fldChar w:fldCharType="begin"/>
            </w:r>
            <w:r>
              <w:rPr>
                <w:noProof/>
                <w:webHidden/>
              </w:rPr>
              <w:instrText xml:space="preserve"> PAGEREF _Toc29807876 \h </w:instrText>
            </w:r>
            <w:r>
              <w:rPr>
                <w:noProof/>
                <w:webHidden/>
              </w:rPr>
            </w:r>
            <w:r>
              <w:rPr>
                <w:noProof/>
                <w:webHidden/>
              </w:rPr>
              <w:fldChar w:fldCharType="separate"/>
            </w:r>
            <w:r>
              <w:rPr>
                <w:noProof/>
                <w:webHidden/>
              </w:rPr>
              <w:t>6</w:t>
            </w:r>
            <w:r>
              <w:rPr>
                <w:noProof/>
                <w:webHidden/>
              </w:rPr>
              <w:fldChar w:fldCharType="end"/>
            </w:r>
          </w:hyperlink>
        </w:p>
        <w:p w14:paraId="11D6EC46" w14:textId="75C206BD" w:rsidR="00A455B1" w:rsidRDefault="004B23F4" w:rsidP="004B23F4">
          <w:pPr>
            <w:pStyle w:val="TOC1"/>
            <w:rPr>
              <w:noProof/>
            </w:rPr>
          </w:pPr>
          <w:hyperlink w:anchor="_Toc29807877" w:history="1">
            <w:r w:rsidRPr="003A37B4">
              <w:rPr>
                <w:rStyle w:val="Hyperlink"/>
                <w:noProof/>
              </w:rPr>
              <w:t>9.</w:t>
            </w:r>
            <w:r>
              <w:rPr>
                <w:rFonts w:asciiTheme="minorHAnsi" w:eastAsiaTheme="minorEastAsia" w:hAnsiTheme="minorHAnsi"/>
                <w:noProof/>
                <w:sz w:val="22"/>
                <w:lang w:eastAsia="zh-CN"/>
              </w:rPr>
              <w:tab/>
            </w:r>
            <w:r w:rsidRPr="003A37B4">
              <w:rPr>
                <w:rStyle w:val="Hyperlink"/>
                <w:noProof/>
              </w:rPr>
              <w:t>Credits</w:t>
            </w:r>
            <w:r>
              <w:rPr>
                <w:noProof/>
                <w:webHidden/>
              </w:rPr>
              <w:tab/>
            </w:r>
            <w:r>
              <w:rPr>
                <w:noProof/>
                <w:webHidden/>
              </w:rPr>
              <w:fldChar w:fldCharType="begin"/>
            </w:r>
            <w:r>
              <w:rPr>
                <w:noProof/>
                <w:webHidden/>
              </w:rPr>
              <w:instrText xml:space="preserve"> PAGEREF _Toc29807877 \h </w:instrText>
            </w:r>
            <w:r>
              <w:rPr>
                <w:noProof/>
                <w:webHidden/>
              </w:rPr>
            </w:r>
            <w:r>
              <w:rPr>
                <w:noProof/>
                <w:webHidden/>
              </w:rPr>
              <w:fldChar w:fldCharType="separate"/>
            </w:r>
            <w:r>
              <w:rPr>
                <w:noProof/>
                <w:webHidden/>
              </w:rPr>
              <w:t>7</w:t>
            </w:r>
            <w:r>
              <w:rPr>
                <w:noProof/>
                <w:webHidden/>
              </w:rPr>
              <w:fldChar w:fldCharType="end"/>
            </w:r>
          </w:hyperlink>
          <w:r w:rsidR="00A455B1">
            <w:rPr>
              <w:b/>
              <w:bCs/>
              <w:noProof/>
            </w:rPr>
            <w:fldChar w:fldCharType="end"/>
          </w:r>
        </w:p>
      </w:sdtContent>
    </w:sdt>
    <w:p w14:paraId="7D32F871" w14:textId="77777777" w:rsidR="00A455B1" w:rsidRDefault="00A455B1" w:rsidP="008D3E1F">
      <w:pPr>
        <w:spacing w:line="276" w:lineRule="auto"/>
      </w:pPr>
      <w:r>
        <w:br w:type="page"/>
      </w:r>
    </w:p>
    <w:p w14:paraId="2771FE0A" w14:textId="4AAAA939" w:rsidR="00A455B1" w:rsidRDefault="00F0543D" w:rsidP="008D3E1F">
      <w:pPr>
        <w:pStyle w:val="Heading1"/>
        <w:numPr>
          <w:ilvl w:val="0"/>
          <w:numId w:val="5"/>
        </w:numPr>
        <w:pBdr>
          <w:bottom w:val="single" w:sz="4" w:space="1" w:color="auto"/>
          <w:right w:val="single" w:sz="4" w:space="4" w:color="auto"/>
        </w:pBdr>
        <w:spacing w:before="480" w:line="276" w:lineRule="auto"/>
      </w:pPr>
      <w:bookmarkStart w:id="16" w:name="_Toc786431"/>
      <w:bookmarkStart w:id="17" w:name="_Toc29807869"/>
      <w:r>
        <w:lastRenderedPageBreak/>
        <w:t>Guide aims</w:t>
      </w:r>
      <w:bookmarkEnd w:id="17"/>
    </w:p>
    <w:p w14:paraId="624579C4" w14:textId="77777777" w:rsidR="00D75C48" w:rsidRDefault="00D75C48" w:rsidP="008D3E1F">
      <w:pPr>
        <w:spacing w:line="276" w:lineRule="auto"/>
      </w:pPr>
      <w:r w:rsidRPr="00D75C48">
        <w:t>This guide is aimed at new undergraduate students.</w:t>
      </w:r>
    </w:p>
    <w:p w14:paraId="708E95C5" w14:textId="77777777" w:rsidR="00D75C48" w:rsidRDefault="00D75C48" w:rsidP="008D3E1F">
      <w:pPr>
        <w:spacing w:line="276" w:lineRule="auto"/>
      </w:pPr>
      <w:r w:rsidRPr="00D75C48">
        <w:t>The guide will help you:</w:t>
      </w:r>
    </w:p>
    <w:p w14:paraId="7BAF4819" w14:textId="77777777" w:rsidR="00D75C48" w:rsidRDefault="00D75C48" w:rsidP="008D3E1F">
      <w:pPr>
        <w:pStyle w:val="ListParagraph"/>
        <w:numPr>
          <w:ilvl w:val="0"/>
          <w:numId w:val="20"/>
        </w:numPr>
      </w:pPr>
      <w:r w:rsidRPr="00D75C48">
        <w:t>Identify the different types of information available to you</w:t>
      </w:r>
    </w:p>
    <w:p w14:paraId="102AD86C" w14:textId="276BC2FF" w:rsidR="00D75C48" w:rsidRPr="00D75C48" w:rsidRDefault="00D75C48" w:rsidP="008D3E1F">
      <w:pPr>
        <w:pStyle w:val="ListParagraph"/>
        <w:numPr>
          <w:ilvl w:val="0"/>
          <w:numId w:val="20"/>
        </w:numPr>
      </w:pPr>
      <w:r w:rsidRPr="00D75C48">
        <w:t>Recognise when to use one information type over another</w:t>
      </w:r>
    </w:p>
    <w:p w14:paraId="21FA9EEE" w14:textId="3FA95F3E" w:rsidR="00A455B1" w:rsidRDefault="00D75C48" w:rsidP="008D3E1F">
      <w:pPr>
        <w:pStyle w:val="Heading1"/>
        <w:numPr>
          <w:ilvl w:val="0"/>
          <w:numId w:val="5"/>
        </w:numPr>
        <w:pBdr>
          <w:bottom w:val="single" w:sz="4" w:space="1" w:color="auto"/>
          <w:right w:val="single" w:sz="4" w:space="4" w:color="auto"/>
        </w:pBdr>
        <w:spacing w:before="480" w:line="276" w:lineRule="auto"/>
      </w:pPr>
      <w:bookmarkStart w:id="18" w:name="_Toc29807870"/>
      <w:r>
        <w:t>Sources of information</w:t>
      </w:r>
      <w:bookmarkEnd w:id="18"/>
    </w:p>
    <w:p w14:paraId="4C608FDA" w14:textId="46B0C49B" w:rsidR="00D75C48" w:rsidRDefault="00D75C48" w:rsidP="008D3E1F">
      <w:pPr>
        <w:spacing w:line="276" w:lineRule="auto"/>
      </w:pPr>
      <w:r>
        <w:rPr>
          <w:noProof/>
        </w:rPr>
        <w:drawing>
          <wp:inline distT="0" distB="0" distL="0" distR="0" wp14:anchorId="06733F16" wp14:editId="3DD51132">
            <wp:extent cx="5731510" cy="674370"/>
            <wp:effectExtent l="0" t="0" r="2540" b="0"/>
            <wp:docPr id="1" name="Picture 1" descr="Task: exer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sk_exercise.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674370"/>
                    </a:xfrm>
                    <a:prstGeom prst="rect">
                      <a:avLst/>
                    </a:prstGeom>
                  </pic:spPr>
                </pic:pic>
              </a:graphicData>
            </a:graphic>
          </wp:inline>
        </w:drawing>
      </w:r>
    </w:p>
    <w:p w14:paraId="2F1A7E8C" w14:textId="0FA6866A" w:rsidR="00D75C48" w:rsidRDefault="00D75C48" w:rsidP="008D3E1F">
      <w:pPr>
        <w:spacing w:line="276" w:lineRule="auto"/>
      </w:pPr>
      <w:r w:rsidRPr="00D75C48">
        <w:t>Test your knowledge of what you already know before reading further</w:t>
      </w:r>
      <w:r>
        <w:t>.</w:t>
      </w:r>
    </w:p>
    <w:p w14:paraId="027F4111" w14:textId="70E18F55" w:rsidR="00D75C48" w:rsidRDefault="00D75C48" w:rsidP="008D3E1F">
      <w:pPr>
        <w:spacing w:line="276" w:lineRule="auto"/>
      </w:pPr>
      <w:bookmarkStart w:id="19" w:name="_GoBack"/>
      <w:r>
        <w:rPr>
          <w:noProof/>
        </w:rPr>
        <w:drawing>
          <wp:inline distT="0" distB="0" distL="0" distR="0" wp14:anchorId="1844A452" wp14:editId="3D3C4394">
            <wp:extent cx="5690870" cy="2879677"/>
            <wp:effectExtent l="0" t="0" r="5080" b="0"/>
            <wp:docPr id="2" name="Video 2" descr="Test your knowledge. Opens Microsoft Form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640px&quot; height= &quot;480px&quot; src= &quot;https://forms.office.com/Pages/ResponsePage.aspx?id=KVxybjp2UE-B8i4lTwEzyGqmfygeh-JBgTvLlhFOTShUQlo4UVNUU0NITjZZUTQ3V1gxQ1ZVU1hLTC4u&amp;embed=true&quot; frameborder= &quot;0&quot; marginwidth= &quot;0&quot; marginheight= &quot;0&quot; style= &quot;border: none; max-width:100%; max-height:100vh&quot; allowfullscreen webkitallowfullscreen mozallowfullscreen msallowfullscreen&gt; &lt;/iframe&gt;" h="480" w="640"/>
                        </a:ext>
                      </a:extLst>
                    </a:blip>
                    <a:stretch>
                      <a:fillRect/>
                    </a:stretch>
                  </pic:blipFill>
                  <pic:spPr>
                    <a:xfrm>
                      <a:off x="0" y="0"/>
                      <a:ext cx="5718539" cy="2893678"/>
                    </a:xfrm>
                    <a:prstGeom prst="rect">
                      <a:avLst/>
                    </a:prstGeom>
                  </pic:spPr>
                </pic:pic>
              </a:graphicData>
            </a:graphic>
          </wp:inline>
        </w:drawing>
      </w:r>
      <w:bookmarkEnd w:id="19"/>
    </w:p>
    <w:p w14:paraId="193BD801" w14:textId="2FBEEC96" w:rsidR="00D75C48" w:rsidRDefault="00D75C48" w:rsidP="008D3E1F">
      <w:pPr>
        <w:spacing w:line="276" w:lineRule="auto"/>
      </w:pPr>
      <w:r w:rsidRPr="00D75C48">
        <w:t xml:space="preserve">After submitting your answers, </w:t>
      </w:r>
      <w:r>
        <w:t xml:space="preserve">view your results to </w:t>
      </w:r>
      <w:r w:rsidRPr="00D75C48">
        <w:t>check your responses</w:t>
      </w:r>
      <w:r>
        <w:t>.</w:t>
      </w:r>
    </w:p>
    <w:p w14:paraId="4A870AA3" w14:textId="058AE70D" w:rsidR="008D3E1F" w:rsidRDefault="008D3E1F">
      <w:pPr>
        <w:spacing w:line="259" w:lineRule="auto"/>
      </w:pPr>
      <w:r>
        <w:br w:type="page"/>
      </w:r>
    </w:p>
    <w:p w14:paraId="5BC8D0B8" w14:textId="464A4490" w:rsidR="00A455B1" w:rsidRPr="00B549A7" w:rsidRDefault="00D75C48" w:rsidP="008D3E1F">
      <w:pPr>
        <w:pStyle w:val="Heading1"/>
        <w:numPr>
          <w:ilvl w:val="0"/>
          <w:numId w:val="5"/>
        </w:numPr>
        <w:pBdr>
          <w:bottom w:val="single" w:sz="4" w:space="1" w:color="auto"/>
          <w:right w:val="single" w:sz="4" w:space="4" w:color="auto"/>
        </w:pBdr>
        <w:spacing w:before="480" w:line="276" w:lineRule="auto"/>
      </w:pPr>
      <w:bookmarkStart w:id="20" w:name="_Toc29807871"/>
      <w:bookmarkEnd w:id="16"/>
      <w:r>
        <w:lastRenderedPageBreak/>
        <w:t>Introduction</w:t>
      </w:r>
      <w:bookmarkEnd w:id="20"/>
    </w:p>
    <w:p w14:paraId="0A6D2448" w14:textId="77777777" w:rsidR="00D75C48" w:rsidRPr="00D75C48" w:rsidRDefault="00D75C48" w:rsidP="008D3E1F">
      <w:pPr>
        <w:spacing w:line="276" w:lineRule="auto"/>
      </w:pPr>
      <w:r w:rsidRPr="00D75C48">
        <w:t>Throughout your studies you'll be asked to read lots of information, this could be in electronic or paper form. Most lecturers will refer you to </w:t>
      </w:r>
      <w:r w:rsidRPr="00D75C48">
        <w:rPr>
          <w:b/>
          <w:bCs/>
        </w:rPr>
        <w:t>books</w:t>
      </w:r>
      <w:r w:rsidRPr="00D75C48">
        <w:t> to read for your course.</w:t>
      </w:r>
    </w:p>
    <w:p w14:paraId="18159E73" w14:textId="04E3327E" w:rsidR="00D75C48" w:rsidRPr="00D75C48" w:rsidRDefault="00D75C48" w:rsidP="008D3E1F">
      <w:pPr>
        <w:pStyle w:val="ListParagraph"/>
        <w:numPr>
          <w:ilvl w:val="0"/>
          <w:numId w:val="21"/>
        </w:numPr>
      </w:pPr>
      <w:r w:rsidRPr="00D75C48">
        <w:t xml:space="preserve">Use the </w:t>
      </w:r>
      <w:hyperlink r:id="rId14" w:history="1">
        <w:r w:rsidRPr="00D75C48">
          <w:rPr>
            <w:rStyle w:val="Hyperlink"/>
          </w:rPr>
          <w:t>print and electr</w:t>
        </w:r>
        <w:r w:rsidRPr="00D75C48">
          <w:rPr>
            <w:rStyle w:val="Hyperlink"/>
          </w:rPr>
          <w:t>o</w:t>
        </w:r>
        <w:r w:rsidRPr="00D75C48">
          <w:rPr>
            <w:rStyle w:val="Hyperlink"/>
          </w:rPr>
          <w:t>nic book search facility</w:t>
        </w:r>
      </w:hyperlink>
      <w:r w:rsidRPr="00D75C48">
        <w:t>.</w:t>
      </w:r>
    </w:p>
    <w:p w14:paraId="106C4F69" w14:textId="77777777" w:rsidR="00D75C48" w:rsidRPr="00D75C48" w:rsidRDefault="00D75C48" w:rsidP="008D3E1F">
      <w:pPr>
        <w:spacing w:line="276" w:lineRule="auto"/>
      </w:pPr>
      <w:r w:rsidRPr="00D75C48">
        <w:t>For information on specialist topics you will be asked to read articles from </w:t>
      </w:r>
      <w:r w:rsidRPr="00D75C48">
        <w:rPr>
          <w:b/>
          <w:bCs/>
        </w:rPr>
        <w:t>journals.</w:t>
      </w:r>
      <w:r w:rsidRPr="00D75C48">
        <w:t> These are the academic equivalent of popular magazines and tend to be published at regular intervals such as weekly, monthly, quarterly or annually.</w:t>
      </w:r>
    </w:p>
    <w:p w14:paraId="262F3A60" w14:textId="563548AA" w:rsidR="00D75C48" w:rsidRPr="00D75C48" w:rsidRDefault="00D75C48" w:rsidP="008D3E1F">
      <w:pPr>
        <w:pStyle w:val="ListParagraph"/>
        <w:numPr>
          <w:ilvl w:val="0"/>
          <w:numId w:val="21"/>
        </w:numPr>
      </w:pPr>
      <w:r w:rsidRPr="00D75C48">
        <w:t xml:space="preserve">Use the </w:t>
      </w:r>
      <w:hyperlink r:id="rId15" w:history="1">
        <w:r w:rsidRPr="00D75C48">
          <w:rPr>
            <w:rStyle w:val="Hyperlink"/>
          </w:rPr>
          <w:t>journal title search</w:t>
        </w:r>
      </w:hyperlink>
      <w:r w:rsidRPr="00D75C48">
        <w:t xml:space="preserve"> or </w:t>
      </w:r>
      <w:hyperlink r:id="rId16" w:history="1">
        <w:r w:rsidRPr="00D75C48">
          <w:rPr>
            <w:rStyle w:val="Hyperlink"/>
          </w:rPr>
          <w:t>journal article search</w:t>
        </w:r>
      </w:hyperlink>
      <w:r w:rsidRPr="00D75C48">
        <w:t>.</w:t>
      </w:r>
    </w:p>
    <w:p w14:paraId="7CDF366F" w14:textId="77777777" w:rsidR="00D75C48" w:rsidRPr="00D75C48" w:rsidRDefault="00D75C48" w:rsidP="008D3E1F">
      <w:pPr>
        <w:spacing w:line="276" w:lineRule="auto"/>
      </w:pPr>
      <w:r w:rsidRPr="00D75C48">
        <w:t xml:space="preserve">You will also encounter </w:t>
      </w:r>
      <w:r w:rsidRPr="00D75C48">
        <w:rPr>
          <w:b/>
          <w:bCs/>
        </w:rPr>
        <w:t>grey literature</w:t>
      </w:r>
      <w:r w:rsidRPr="00D75C48">
        <w:t>. Grey literature is generally defined as material not formally published. Examples could be government and third-sector publications, and reports and statistics, but can also include conference proceedings and policy documents.</w:t>
      </w:r>
    </w:p>
    <w:p w14:paraId="1A383E0E" w14:textId="55317A8C" w:rsidR="00D75C48" w:rsidRDefault="00D75C48" w:rsidP="008D3E1F">
      <w:pPr>
        <w:spacing w:line="276" w:lineRule="auto"/>
      </w:pPr>
      <w:r w:rsidRPr="00D75C48">
        <w:t xml:space="preserve">Many modules will have reading lists available via the </w:t>
      </w:r>
      <w:hyperlink r:id="rId17" w:history="1">
        <w:r w:rsidRPr="00D75C48">
          <w:rPr>
            <w:rStyle w:val="Hyperlink"/>
          </w:rPr>
          <w:t>Reading Lists service</w:t>
        </w:r>
      </w:hyperlink>
      <w:r w:rsidRPr="00D75C48">
        <w:t>. Reading lists are a collection of book, journal and web-based material that aim to develop your understanding of course content.</w:t>
      </w:r>
    </w:p>
    <w:p w14:paraId="06CBCFC3" w14:textId="60A3EAD1" w:rsidR="00A455B1" w:rsidRDefault="00D75C48" w:rsidP="008D3E1F">
      <w:pPr>
        <w:pStyle w:val="Heading1"/>
        <w:numPr>
          <w:ilvl w:val="0"/>
          <w:numId w:val="5"/>
        </w:numPr>
        <w:pBdr>
          <w:bottom w:val="single" w:sz="4" w:space="1" w:color="auto"/>
          <w:right w:val="single" w:sz="4" w:space="4" w:color="auto"/>
        </w:pBdr>
        <w:spacing w:before="480" w:line="276" w:lineRule="auto"/>
      </w:pPr>
      <w:bookmarkStart w:id="21" w:name="_Toc29807872"/>
      <w:r>
        <w:t>Introduction to books</w:t>
      </w:r>
      <w:bookmarkEnd w:id="21"/>
    </w:p>
    <w:p w14:paraId="6B1517E0" w14:textId="77777777" w:rsidR="00D75C48" w:rsidRPr="00D75C48" w:rsidRDefault="00D75C48" w:rsidP="008D3E1F">
      <w:pPr>
        <w:spacing w:line="276" w:lineRule="auto"/>
      </w:pPr>
      <w:r w:rsidRPr="00D75C48">
        <w:t>Books tend to contain accepted information agreed upon over time rather than very novel research. Books can take a long time to reach print, by which time some of the information can be a bit out-of-date.</w:t>
      </w:r>
    </w:p>
    <w:p w14:paraId="2341D966" w14:textId="77777777" w:rsidR="00D75C48" w:rsidRPr="00D75C48" w:rsidRDefault="00D75C48" w:rsidP="008D3E1F">
      <w:pPr>
        <w:pStyle w:val="ListParagraph"/>
        <w:numPr>
          <w:ilvl w:val="0"/>
          <w:numId w:val="21"/>
        </w:numPr>
      </w:pPr>
      <w:r w:rsidRPr="00D75C48">
        <w:t>If you are interested in new research and knowledge, then are books the right format for the information you are looking for? Would journals be a more appropriate source of information?</w:t>
      </w:r>
    </w:p>
    <w:p w14:paraId="303DDC9F" w14:textId="77777777" w:rsidR="00D75C48" w:rsidRPr="00D75C48" w:rsidRDefault="00D75C48" w:rsidP="008D3E1F">
      <w:pPr>
        <w:spacing w:line="276" w:lineRule="auto"/>
      </w:pPr>
      <w:r w:rsidRPr="00D75C48">
        <w:t xml:space="preserve">There are different types of books, some are </w:t>
      </w:r>
      <w:r w:rsidRPr="00D75C48">
        <w:rPr>
          <w:b/>
          <w:bCs/>
        </w:rPr>
        <w:t>very general and cover a topic at a basic level </w:t>
      </w:r>
      <w:r w:rsidRPr="00D75C48">
        <w:t>for example:</w:t>
      </w:r>
    </w:p>
    <w:p w14:paraId="50458CF0" w14:textId="77777777" w:rsidR="00D75C48" w:rsidRPr="00D75C48" w:rsidRDefault="00D75C48" w:rsidP="008D3E1F">
      <w:pPr>
        <w:pStyle w:val="ListParagraph"/>
        <w:numPr>
          <w:ilvl w:val="0"/>
          <w:numId w:val="21"/>
        </w:numPr>
      </w:pPr>
      <w:proofErr w:type="spellStart"/>
      <w:r w:rsidRPr="00D75C48">
        <w:t>VanPutte</w:t>
      </w:r>
      <w:proofErr w:type="spellEnd"/>
      <w:r w:rsidRPr="00D75C48">
        <w:t xml:space="preserve">, C., et al. </w:t>
      </w:r>
      <w:hyperlink r:id="rId18" w:history="1">
        <w:r w:rsidRPr="00D75C48">
          <w:rPr>
            <w:rStyle w:val="Hyperlink"/>
          </w:rPr>
          <w:t>Seeley's anatomy and physiology</w:t>
        </w:r>
      </w:hyperlink>
      <w:r w:rsidRPr="00D75C48">
        <w:t>, New York : McGraw-Hill, c2017. 11th ed.</w:t>
      </w:r>
    </w:p>
    <w:p w14:paraId="173CB07A" w14:textId="77777777" w:rsidR="00D75C48" w:rsidRPr="00D75C48" w:rsidRDefault="00D75C48" w:rsidP="008D3E1F">
      <w:pPr>
        <w:spacing w:line="276" w:lineRule="auto"/>
      </w:pPr>
      <w:r w:rsidRPr="00D75C48">
        <w:t>Other books can be </w:t>
      </w:r>
      <w:r w:rsidRPr="00D75C48">
        <w:rPr>
          <w:b/>
          <w:bCs/>
        </w:rPr>
        <w:t>quite advanced and on a specific topic, </w:t>
      </w:r>
      <w:r w:rsidRPr="00D75C48">
        <w:t>for example:</w:t>
      </w:r>
    </w:p>
    <w:p w14:paraId="0E4AF145" w14:textId="77777777" w:rsidR="00D75C48" w:rsidRPr="00D75C48" w:rsidRDefault="00D75C48" w:rsidP="008D3E1F">
      <w:pPr>
        <w:pStyle w:val="ListParagraph"/>
        <w:numPr>
          <w:ilvl w:val="0"/>
          <w:numId w:val="21"/>
        </w:numPr>
      </w:pPr>
      <w:r w:rsidRPr="00D75C48">
        <w:t xml:space="preserve">Holt, R.I.G. and Hanley, N.A. </w:t>
      </w:r>
      <w:hyperlink r:id="rId19" w:history="1">
        <w:r w:rsidRPr="00D75C48">
          <w:rPr>
            <w:rStyle w:val="Hyperlink"/>
          </w:rPr>
          <w:t>Essential endocrinology and diabetes [electronic resource]</w:t>
        </w:r>
      </w:hyperlink>
      <w:r w:rsidRPr="00D75C48">
        <w:t>, Chichester, West Sussex : Wiley-Blackwell, 2012. 6th ed.</w:t>
      </w:r>
    </w:p>
    <w:p w14:paraId="6C169957" w14:textId="77777777" w:rsidR="00D75C48" w:rsidRPr="00D75C48" w:rsidRDefault="00D75C48" w:rsidP="008D3E1F">
      <w:pPr>
        <w:spacing w:line="276" w:lineRule="auto"/>
      </w:pPr>
      <w:r w:rsidRPr="00D75C48">
        <w:t xml:space="preserve">Depending on the topic of interest it is </w:t>
      </w:r>
      <w:r w:rsidRPr="00D75C48">
        <w:rPr>
          <w:b/>
          <w:bCs/>
        </w:rPr>
        <w:t>best to use the most recent edition of a book</w:t>
      </w:r>
      <w:r w:rsidRPr="00D75C48">
        <w:t>. When you search for a book title or browse a library shelf you will see the different editions available.</w:t>
      </w:r>
    </w:p>
    <w:p w14:paraId="54CA4A56" w14:textId="5336DAB5" w:rsidR="00A455B1" w:rsidRDefault="00D75C48" w:rsidP="008D3E1F">
      <w:pPr>
        <w:pStyle w:val="Heading1"/>
        <w:numPr>
          <w:ilvl w:val="0"/>
          <w:numId w:val="5"/>
        </w:numPr>
        <w:pBdr>
          <w:bottom w:val="single" w:sz="4" w:space="1" w:color="auto"/>
          <w:right w:val="single" w:sz="4" w:space="4" w:color="auto"/>
        </w:pBdr>
        <w:spacing w:before="480" w:line="276" w:lineRule="auto"/>
      </w:pPr>
      <w:bookmarkStart w:id="22" w:name="_Toc786433"/>
      <w:bookmarkStart w:id="23" w:name="_Toc29807873"/>
      <w:r>
        <w:lastRenderedPageBreak/>
        <w:t>Introduction to journals</w:t>
      </w:r>
      <w:bookmarkEnd w:id="22"/>
      <w:bookmarkEnd w:id="23"/>
    </w:p>
    <w:p w14:paraId="5E73B3F7" w14:textId="77777777" w:rsidR="00D75C48" w:rsidRPr="00D75C48" w:rsidRDefault="00D75C48" w:rsidP="008D3E1F">
      <w:pPr>
        <w:spacing w:line="276" w:lineRule="auto"/>
      </w:pPr>
      <w:r w:rsidRPr="00D75C48">
        <w:t>Journals are often organised into yearly volumes with weekly, monthly, or quarterly issues.</w:t>
      </w:r>
    </w:p>
    <w:p w14:paraId="17CC04A4" w14:textId="77777777" w:rsidR="00D75C48" w:rsidRPr="00D75C48" w:rsidRDefault="00D75C48" w:rsidP="008D3E1F">
      <w:pPr>
        <w:spacing w:line="276" w:lineRule="auto"/>
      </w:pPr>
      <w:r w:rsidRPr="00D75C48">
        <w:t>Each issue collates individual articles written by researchers and can be a high quality, authoritative source of information. Experts use articles to present findings from specialised research, so an understanding of the basic concepts and vocabulary of a subject is usually needed before using articles for assignments.</w:t>
      </w:r>
    </w:p>
    <w:p w14:paraId="08DACF5D" w14:textId="77777777" w:rsidR="00D75C48" w:rsidRPr="00D75C48" w:rsidRDefault="00D75C48" w:rsidP="008D3E1F">
      <w:pPr>
        <w:pStyle w:val="ListParagraph"/>
        <w:numPr>
          <w:ilvl w:val="0"/>
          <w:numId w:val="21"/>
        </w:numPr>
      </w:pPr>
      <w:r w:rsidRPr="00D75C48">
        <w:t>Due to the specialist nature of many journals and journal articles, journals are generally not suitable if you are looking for an introduction to a subject.</w:t>
      </w:r>
    </w:p>
    <w:p w14:paraId="4D51D6B6" w14:textId="77777777" w:rsidR="00D75C48" w:rsidRPr="00D75C48" w:rsidRDefault="00D75C48" w:rsidP="008D3E1F">
      <w:pPr>
        <w:spacing w:line="276" w:lineRule="auto"/>
      </w:pPr>
      <w:r w:rsidRPr="00D75C48">
        <w:t>Publishing a journal article can be a quick way to share research findings. As a result, journal articles are usually current, containing the latest thinking or discoveries on a topic.</w:t>
      </w:r>
    </w:p>
    <w:p w14:paraId="57A6D93C" w14:textId="77777777" w:rsidR="00D75C48" w:rsidRPr="00D75C48" w:rsidRDefault="00D75C48" w:rsidP="008D3E1F">
      <w:pPr>
        <w:spacing w:line="276" w:lineRule="auto"/>
      </w:pPr>
      <w:r w:rsidRPr="00D75C48">
        <w:t>Journals are sometimes referred to as periodicals or serials and journal articles are sometimes called papers.</w:t>
      </w:r>
    </w:p>
    <w:p w14:paraId="0C0BCBD7" w14:textId="6BC3A8E4" w:rsidR="00D75C48" w:rsidRDefault="00D75C48" w:rsidP="008D3E1F">
      <w:pPr>
        <w:pStyle w:val="Heading1"/>
        <w:numPr>
          <w:ilvl w:val="0"/>
          <w:numId w:val="5"/>
        </w:numPr>
        <w:pBdr>
          <w:bottom w:val="single" w:sz="4" w:space="1" w:color="auto"/>
          <w:right w:val="single" w:sz="4" w:space="4" w:color="auto"/>
        </w:pBdr>
        <w:spacing w:before="480" w:line="276" w:lineRule="auto"/>
      </w:pPr>
      <w:bookmarkStart w:id="24" w:name="_Toc29807874"/>
      <w:r>
        <w:t xml:space="preserve">Introduction to </w:t>
      </w:r>
      <w:r>
        <w:t>grey literature</w:t>
      </w:r>
      <w:bookmarkEnd w:id="24"/>
    </w:p>
    <w:p w14:paraId="2C6E3D14" w14:textId="77777777" w:rsidR="00D75C48" w:rsidRPr="00D75C48" w:rsidRDefault="00D75C48" w:rsidP="008D3E1F">
      <w:pPr>
        <w:spacing w:line="276" w:lineRule="auto"/>
      </w:pPr>
      <w:r w:rsidRPr="00D75C48">
        <w:t xml:space="preserve">There are many formal guidelines relating to your profession that you will need to know about. These can either be guidelines for procedures, for example, </w:t>
      </w:r>
      <w:hyperlink r:id="rId20" w:history="1">
        <w:r w:rsidRPr="00D75C48">
          <w:rPr>
            <w:rStyle w:val="Hyperlink"/>
          </w:rPr>
          <w:t xml:space="preserve">Management </w:t>
        </w:r>
      </w:hyperlink>
      <w:hyperlink r:id="rId21" w:history="1">
        <w:r w:rsidRPr="00D75C48">
          <w:rPr>
            <w:rStyle w:val="Hyperlink"/>
          </w:rPr>
          <w:t xml:space="preserve">of Acute Dental </w:t>
        </w:r>
      </w:hyperlink>
      <w:hyperlink r:id="rId22" w:history="1">
        <w:r w:rsidRPr="00D75C48">
          <w:rPr>
            <w:rStyle w:val="Hyperlink"/>
          </w:rPr>
          <w:t>Problems</w:t>
        </w:r>
      </w:hyperlink>
      <w:r w:rsidRPr="00D75C48">
        <w:t xml:space="preserve"> published by the Scottish Dental Clinical Effectiveness Programme or more general guidelines on about ethics and good practice, such as </w:t>
      </w:r>
      <w:hyperlink r:id="rId23" w:history="1">
        <w:r w:rsidRPr="00D75C48">
          <w:rPr>
            <w:rStyle w:val="Hyperlink"/>
          </w:rPr>
          <w:t xml:space="preserve">Good </w:t>
        </w:r>
      </w:hyperlink>
      <w:hyperlink r:id="rId24" w:history="1">
        <w:r w:rsidRPr="00D75C48">
          <w:rPr>
            <w:rStyle w:val="Hyperlink"/>
          </w:rPr>
          <w:t xml:space="preserve">health, fitness to practise and </w:t>
        </w:r>
      </w:hyperlink>
      <w:hyperlink r:id="rId25" w:history="1">
        <w:r w:rsidRPr="00D75C48">
          <w:rPr>
            <w:rStyle w:val="Hyperlink"/>
          </w:rPr>
          <w:t>guidance</w:t>
        </w:r>
      </w:hyperlink>
      <w:r w:rsidRPr="00D75C48">
        <w:t xml:space="preserve"> from the Nursing &amp; Midwifery Council.</w:t>
      </w:r>
    </w:p>
    <w:p w14:paraId="1C2A05EE" w14:textId="77777777" w:rsidR="00D75C48" w:rsidRPr="00D75C48" w:rsidRDefault="00D75C48" w:rsidP="008D3E1F">
      <w:pPr>
        <w:spacing w:line="276" w:lineRule="auto"/>
      </w:pPr>
      <w:r w:rsidRPr="00D75C48">
        <w:t xml:space="preserve">Local and international bodies also publish guidance, for example, the </w:t>
      </w:r>
      <w:hyperlink r:id="rId26" w:history="1">
        <w:r w:rsidRPr="00D75C48">
          <w:rPr>
            <w:rStyle w:val="Hyperlink"/>
          </w:rPr>
          <w:t>World Health Organization</w:t>
        </w:r>
      </w:hyperlink>
      <w:r w:rsidRPr="00D75C48">
        <w:t xml:space="preserve"> or </w:t>
      </w:r>
      <w:hyperlink r:id="rId27" w:history="1">
        <w:r w:rsidRPr="00D75C48">
          <w:rPr>
            <w:rStyle w:val="Hyperlink"/>
          </w:rPr>
          <w:t>Scottish Intercollegiate Guidelines Network (SIGN)</w:t>
        </w:r>
      </w:hyperlink>
      <w:r w:rsidRPr="00D75C48">
        <w:t>.</w:t>
      </w:r>
    </w:p>
    <w:p w14:paraId="133230E3" w14:textId="77777777" w:rsidR="00D75C48" w:rsidRPr="00D75C48" w:rsidRDefault="00D75C48" w:rsidP="008D3E1F">
      <w:pPr>
        <w:spacing w:line="276" w:lineRule="auto"/>
      </w:pPr>
      <w:r w:rsidRPr="00D75C48">
        <w:t xml:space="preserve">Most sources of grey literature do not go through a rigorous </w:t>
      </w:r>
      <w:hyperlink r:id="rId28" w:history="1">
        <w:r w:rsidRPr="00D75C48">
          <w:rPr>
            <w:rStyle w:val="Hyperlink"/>
          </w:rPr>
          <w:t>peer review</w:t>
        </w:r>
      </w:hyperlink>
      <w:r w:rsidRPr="00D75C48">
        <w:t xml:space="preserve"> process. As a result, grey literature </w:t>
      </w:r>
      <w:proofErr w:type="gramStart"/>
      <w:r w:rsidRPr="00D75C48">
        <w:t>can be seen as</w:t>
      </w:r>
      <w:proofErr w:type="gramEnd"/>
      <w:r w:rsidRPr="00D75C48">
        <w:t xml:space="preserve"> a less academic source of information than books and journals. </w:t>
      </w:r>
      <w:proofErr w:type="gramStart"/>
      <w:r w:rsidRPr="00D75C48">
        <w:t>Nevertheless</w:t>
      </w:r>
      <w:proofErr w:type="gramEnd"/>
      <w:r w:rsidRPr="00D75C48">
        <w:t xml:space="preserve"> grey literature is useful for seeing research from a professional perspective.</w:t>
      </w:r>
    </w:p>
    <w:p w14:paraId="078A3B80" w14:textId="74C34061" w:rsidR="00D75C48" w:rsidRDefault="00D75C48" w:rsidP="008D3E1F">
      <w:pPr>
        <w:pStyle w:val="ListParagraph"/>
        <w:numPr>
          <w:ilvl w:val="0"/>
          <w:numId w:val="21"/>
        </w:numPr>
      </w:pPr>
      <w:r w:rsidRPr="00D75C48">
        <w:t>Always follow any assessment guidance or advice given from lecturers when choosing which sources of information to use.</w:t>
      </w:r>
    </w:p>
    <w:p w14:paraId="0189CA58" w14:textId="44EBF062" w:rsidR="008D3E1F" w:rsidRDefault="008D3E1F">
      <w:pPr>
        <w:spacing w:line="259" w:lineRule="auto"/>
      </w:pPr>
      <w:r>
        <w:br w:type="page"/>
      </w:r>
    </w:p>
    <w:p w14:paraId="48060042" w14:textId="328E487F" w:rsidR="00A455B1" w:rsidRDefault="008D3E1F" w:rsidP="008D3E1F">
      <w:pPr>
        <w:pStyle w:val="Heading1"/>
        <w:numPr>
          <w:ilvl w:val="0"/>
          <w:numId w:val="5"/>
        </w:numPr>
        <w:pBdr>
          <w:bottom w:val="single" w:sz="4" w:space="1" w:color="auto"/>
          <w:right w:val="single" w:sz="4" w:space="4" w:color="auto"/>
        </w:pBdr>
        <w:spacing w:before="480" w:line="276" w:lineRule="auto"/>
      </w:pPr>
      <w:bookmarkStart w:id="25" w:name="_Toc29807875"/>
      <w:r>
        <w:lastRenderedPageBreak/>
        <w:t>Compare and contrast sources</w:t>
      </w:r>
      <w:bookmarkEnd w:id="25"/>
    </w:p>
    <w:p w14:paraId="60145B5B" w14:textId="5E264EE3" w:rsidR="008D3E1F" w:rsidRDefault="008D3E1F" w:rsidP="008D3E1F">
      <w:pPr>
        <w:spacing w:line="276" w:lineRule="auto"/>
      </w:pPr>
      <w:r>
        <w:rPr>
          <w:noProof/>
        </w:rPr>
        <w:drawing>
          <wp:inline distT="0" distB="0" distL="0" distR="0" wp14:anchorId="7EAD563E" wp14:editId="6C1B6133">
            <wp:extent cx="5731510" cy="675640"/>
            <wp:effectExtent l="0" t="0" r="2540" b="0"/>
            <wp:docPr id="4" name="Picture 4" descr="Task: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sk_reading.jpg"/>
                    <pic:cNvPicPr/>
                  </pic:nvPicPr>
                  <pic:blipFill>
                    <a:blip r:embed="rId29">
                      <a:extLst>
                        <a:ext uri="{28A0092B-C50C-407E-A947-70E740481C1C}">
                          <a14:useLocalDpi xmlns:a14="http://schemas.microsoft.com/office/drawing/2010/main" val="0"/>
                        </a:ext>
                      </a:extLst>
                    </a:blip>
                    <a:stretch>
                      <a:fillRect/>
                    </a:stretch>
                  </pic:blipFill>
                  <pic:spPr>
                    <a:xfrm>
                      <a:off x="0" y="0"/>
                      <a:ext cx="5731510" cy="675640"/>
                    </a:xfrm>
                    <a:prstGeom prst="rect">
                      <a:avLst/>
                    </a:prstGeom>
                  </pic:spPr>
                </pic:pic>
              </a:graphicData>
            </a:graphic>
          </wp:inline>
        </w:drawing>
      </w:r>
    </w:p>
    <w:p w14:paraId="0237BE02" w14:textId="1ECE014B" w:rsidR="008D3E1F" w:rsidRPr="008D3E1F" w:rsidRDefault="008D3E1F" w:rsidP="008D3E1F">
      <w:pPr>
        <w:spacing w:line="276" w:lineRule="auto"/>
      </w:pPr>
      <w:r w:rsidRPr="008D3E1F">
        <w:t>One author has contributed to the three sources of information listed below. They all concern the social determinants of health. Read through the introduction, abstract and summary of the three sources.</w:t>
      </w:r>
    </w:p>
    <w:p w14:paraId="44A8E7B6" w14:textId="77777777" w:rsidR="008D3E1F" w:rsidRDefault="008D3E1F" w:rsidP="008D3E1F">
      <w:pPr>
        <w:pStyle w:val="ListParagraph"/>
        <w:numPr>
          <w:ilvl w:val="0"/>
          <w:numId w:val="21"/>
        </w:numPr>
      </w:pPr>
      <w:r w:rsidRPr="008D3E1F">
        <w:t>Reflect on the different sources you have read about in this resource. How is information presented in each example?</w:t>
      </w:r>
    </w:p>
    <w:p w14:paraId="04A3E163" w14:textId="490AF6BF" w:rsidR="008D3E1F" w:rsidRPr="008D3E1F" w:rsidRDefault="008D3E1F" w:rsidP="008D3E1F">
      <w:pPr>
        <w:pStyle w:val="ListParagraph"/>
        <w:numPr>
          <w:ilvl w:val="0"/>
          <w:numId w:val="21"/>
        </w:numPr>
      </w:pPr>
      <w:r w:rsidRPr="008D3E1F">
        <w:t>Explore and contrast the different sources. How might you extract information from the different sources and use them in your work?</w:t>
      </w:r>
    </w:p>
    <w:p w14:paraId="1E0A44F2" w14:textId="77777777" w:rsidR="008D3E1F" w:rsidRPr="008D3E1F" w:rsidRDefault="008D3E1F" w:rsidP="008D3E1F">
      <w:pPr>
        <w:spacing w:line="276" w:lineRule="auto"/>
      </w:pPr>
      <w:r w:rsidRPr="008D3E1F">
        <w:rPr>
          <w:b/>
          <w:bCs/>
        </w:rPr>
        <w:t>Book</w:t>
      </w:r>
      <w:r w:rsidRPr="008D3E1F">
        <w:rPr>
          <w:b/>
          <w:bCs/>
        </w:rPr>
        <w:tab/>
      </w:r>
      <w:r w:rsidRPr="008D3E1F">
        <w:t xml:space="preserve">Marmot, M. and Wilkinson, R., 2005. </w:t>
      </w:r>
      <w:r w:rsidRPr="008D3E1F">
        <w:rPr>
          <w:i/>
          <w:iCs/>
        </w:rPr>
        <w:t>Social Determinants of Health</w:t>
      </w:r>
      <w:r w:rsidRPr="008D3E1F">
        <w:t xml:space="preserve">. Oxford: Oxford University Press. Available at: </w:t>
      </w:r>
      <w:hyperlink r:id="rId30" w:history="1">
        <w:r w:rsidRPr="008D3E1F">
          <w:rPr>
            <w:rStyle w:val="Hyperlink"/>
          </w:rPr>
          <w:t>http://</w:t>
        </w:r>
      </w:hyperlink>
      <w:hyperlink r:id="rId31" w:history="1">
        <w:r w:rsidRPr="008D3E1F">
          <w:rPr>
            <w:rStyle w:val="Hyperlink"/>
          </w:rPr>
          <w:t>bit.ly/2n5hz39</w:t>
        </w:r>
      </w:hyperlink>
    </w:p>
    <w:p w14:paraId="0B03B150" w14:textId="77777777" w:rsidR="008D3E1F" w:rsidRPr="008D3E1F" w:rsidRDefault="008D3E1F" w:rsidP="008D3E1F">
      <w:pPr>
        <w:spacing w:line="276" w:lineRule="auto"/>
      </w:pPr>
      <w:r w:rsidRPr="008D3E1F">
        <w:rPr>
          <w:b/>
          <w:bCs/>
        </w:rPr>
        <w:t>Journal article</w:t>
      </w:r>
      <w:r w:rsidRPr="008D3E1F">
        <w:rPr>
          <w:b/>
          <w:bCs/>
        </w:rPr>
        <w:tab/>
      </w:r>
      <w:r w:rsidRPr="008D3E1F">
        <w:t xml:space="preserve">Hu, Y., </w:t>
      </w:r>
      <w:proofErr w:type="spellStart"/>
      <w:r w:rsidRPr="008D3E1F">
        <w:t>Pikhart</w:t>
      </w:r>
      <w:proofErr w:type="spellEnd"/>
      <w:r w:rsidRPr="008D3E1F">
        <w:t xml:space="preserve">, H., </w:t>
      </w:r>
      <w:proofErr w:type="spellStart"/>
      <w:r w:rsidRPr="008D3E1F">
        <w:t>Pająk</w:t>
      </w:r>
      <w:proofErr w:type="spellEnd"/>
      <w:r w:rsidRPr="008D3E1F">
        <w:t xml:space="preserve">, A., et al., 2016. Education, material condition and physical functioning trajectories in middle-aged and older adults in Central and Eastern Europe: a cross-country comparison. </w:t>
      </w:r>
      <w:r w:rsidRPr="008D3E1F">
        <w:rPr>
          <w:i/>
          <w:iCs/>
        </w:rPr>
        <w:t>Journal of Epidemiology and Community Health</w:t>
      </w:r>
      <w:r w:rsidRPr="008D3E1F">
        <w:t xml:space="preserve">, 70(11), pp.1128-1135. </w:t>
      </w:r>
      <w:hyperlink r:id="rId32" w:history="1">
        <w:r w:rsidRPr="008D3E1F">
          <w:rPr>
            <w:rStyle w:val="Hyperlink"/>
          </w:rPr>
          <w:t>http://doi.org/10.1136/jech-2015-206548</w:t>
        </w:r>
      </w:hyperlink>
      <w:r w:rsidRPr="008D3E1F">
        <w:t>.</w:t>
      </w:r>
    </w:p>
    <w:p w14:paraId="27B602C9" w14:textId="77777777" w:rsidR="008D3E1F" w:rsidRPr="008D3E1F" w:rsidRDefault="008D3E1F" w:rsidP="008D3E1F">
      <w:pPr>
        <w:spacing w:line="276" w:lineRule="auto"/>
      </w:pPr>
      <w:r w:rsidRPr="008D3E1F">
        <w:rPr>
          <w:b/>
          <w:bCs/>
        </w:rPr>
        <w:t>Grey literature</w:t>
      </w:r>
      <w:r w:rsidRPr="008D3E1F">
        <w:rPr>
          <w:b/>
          <w:bCs/>
        </w:rPr>
        <w:tab/>
      </w:r>
      <w:r w:rsidRPr="008D3E1F">
        <w:t xml:space="preserve">World Health Organization, 2013. </w:t>
      </w:r>
      <w:r w:rsidRPr="008D3E1F">
        <w:rPr>
          <w:i/>
          <w:iCs/>
        </w:rPr>
        <w:t>Review of social determinants and the health divide in the WHO European Region.</w:t>
      </w:r>
      <w:r w:rsidRPr="008D3E1F">
        <w:t xml:space="preserve"> [online] World Health Organisation. Available at: </w:t>
      </w:r>
      <w:hyperlink r:id="rId33" w:history="1">
        <w:r w:rsidRPr="008D3E1F">
          <w:rPr>
            <w:rStyle w:val="Hyperlink"/>
          </w:rPr>
          <w:t>http://</w:t>
        </w:r>
      </w:hyperlink>
      <w:hyperlink r:id="rId34" w:history="1">
        <w:r w:rsidRPr="008D3E1F">
          <w:rPr>
            <w:rStyle w:val="Hyperlink"/>
          </w:rPr>
          <w:t>bit.ly/2n4DKHu</w:t>
        </w:r>
      </w:hyperlink>
    </w:p>
    <w:p w14:paraId="664B2BAC" w14:textId="075BA9DE" w:rsidR="008D3E1F" w:rsidRDefault="008D3E1F" w:rsidP="008D3E1F">
      <w:pPr>
        <w:pStyle w:val="Heading1"/>
        <w:numPr>
          <w:ilvl w:val="0"/>
          <w:numId w:val="5"/>
        </w:numPr>
        <w:pBdr>
          <w:bottom w:val="single" w:sz="4" w:space="1" w:color="auto"/>
          <w:right w:val="single" w:sz="4" w:space="4" w:color="auto"/>
        </w:pBdr>
        <w:spacing w:before="480" w:line="276" w:lineRule="auto"/>
      </w:pPr>
      <w:bookmarkStart w:id="26" w:name="_Toc29807876"/>
      <w:r w:rsidRPr="008D3E1F">
        <w:t>Information use in your field of study</w:t>
      </w:r>
      <w:bookmarkEnd w:id="26"/>
    </w:p>
    <w:p w14:paraId="665070EC" w14:textId="02C1E105" w:rsidR="008D3E1F" w:rsidRPr="008D3E1F" w:rsidRDefault="008D3E1F" w:rsidP="008D3E1F">
      <w:pPr>
        <w:spacing w:line="276" w:lineRule="auto"/>
      </w:pPr>
      <w:r w:rsidRPr="008D3E1F">
        <w:t>Knowing what you now know, reflect on your current information-seeking behaviour. What tools do you currently use to find scholarly (academic) information? How effective are your current tools for effectively finding scholarly information?</w:t>
      </w:r>
    </w:p>
    <w:p w14:paraId="3708FD14" w14:textId="77777777" w:rsidR="008D3E1F" w:rsidRPr="008D3E1F" w:rsidRDefault="008D3E1F" w:rsidP="008D3E1F">
      <w:pPr>
        <w:spacing w:line="276" w:lineRule="auto"/>
      </w:pPr>
      <w:r w:rsidRPr="008D3E1F">
        <w:t xml:space="preserve">Browse some of the </w:t>
      </w:r>
      <w:hyperlink r:id="rId35" w:history="1">
        <w:r w:rsidRPr="008D3E1F">
          <w:rPr>
            <w:rStyle w:val="Hyperlink"/>
          </w:rPr>
          <w:t>reading lists of modules in your School or Research Institute</w:t>
        </w:r>
      </w:hyperlink>
      <w:r w:rsidRPr="008D3E1F">
        <w:t>. What information sources are you expected to engage with as part of your studies? Some course and modules may rely heavily on journal articles, whilst others may use a greater proportion of grey literature – it depends on the focus of the module.</w:t>
      </w:r>
    </w:p>
    <w:p w14:paraId="6EE1BEF5" w14:textId="77777777" w:rsidR="008D3E1F" w:rsidRPr="008D3E1F" w:rsidRDefault="008D3E1F" w:rsidP="008D3E1F">
      <w:pPr>
        <w:spacing w:line="276" w:lineRule="auto"/>
      </w:pPr>
      <w:r w:rsidRPr="008D3E1F">
        <w:t>What tools do experts in your field use to find information? The methods section of the journal article on the previous slide details their data sources: data from prior studies, interviews with participants, and bibliographic databases. How comfortable would you feel finding and using these sources? If you have just started, it may seem a daunting task, but you will develop these skills throughout your studies.</w:t>
      </w:r>
    </w:p>
    <w:p w14:paraId="65679CE9" w14:textId="77777777" w:rsidR="008D3E1F" w:rsidRPr="008D3E1F" w:rsidRDefault="008D3E1F" w:rsidP="008D3E1F">
      <w:pPr>
        <w:spacing w:line="276" w:lineRule="auto"/>
      </w:pPr>
      <w:r w:rsidRPr="008D3E1F">
        <w:lastRenderedPageBreak/>
        <w:t>Libraries and digital libraries are often thought of as trusted collections of resources. You can search for information using the:</w:t>
      </w:r>
    </w:p>
    <w:p w14:paraId="52FB83AA" w14:textId="25E81DCE" w:rsidR="008D3E1F" w:rsidRPr="008D3E1F" w:rsidRDefault="008D3E1F" w:rsidP="008D3E1F">
      <w:pPr>
        <w:spacing w:line="276" w:lineRule="auto"/>
      </w:pPr>
      <w:hyperlink r:id="rId36" w:history="1">
        <w:r w:rsidRPr="008D3E1F">
          <w:rPr>
            <w:rStyle w:val="Hyperlink"/>
          </w:rPr>
          <w:t>Article search</w:t>
        </w:r>
      </w:hyperlink>
    </w:p>
    <w:p w14:paraId="15F6F59D" w14:textId="2A791956" w:rsidR="008D3E1F" w:rsidRPr="008D3E1F" w:rsidRDefault="002C29D2" w:rsidP="008D3E1F">
      <w:pPr>
        <w:spacing w:line="276" w:lineRule="auto"/>
      </w:pPr>
      <w:hyperlink r:id="rId37" w:history="1">
        <w:r w:rsidR="008D3E1F" w:rsidRPr="008D3E1F">
          <w:rPr>
            <w:rStyle w:val="Hyperlink"/>
          </w:rPr>
          <w:t>Book search</w:t>
        </w:r>
      </w:hyperlink>
    </w:p>
    <w:p w14:paraId="3E394E3E" w14:textId="4ABFFB06" w:rsidR="008D3E1F" w:rsidRPr="008D3E1F" w:rsidRDefault="008D3E1F" w:rsidP="008D3E1F">
      <w:pPr>
        <w:spacing w:line="276" w:lineRule="auto"/>
      </w:pPr>
      <w:hyperlink r:id="rId38" w:history="1">
        <w:r w:rsidRPr="008D3E1F">
          <w:rPr>
            <w:rStyle w:val="Hyperlink"/>
          </w:rPr>
          <w:t>Bibliographic database collection</w:t>
        </w:r>
      </w:hyperlink>
    </w:p>
    <w:p w14:paraId="377B81EE" w14:textId="41B97202" w:rsidR="008D3E1F" w:rsidRPr="008D3E1F" w:rsidRDefault="008D3E1F" w:rsidP="008D3E1F">
      <w:pPr>
        <w:spacing w:line="276" w:lineRule="auto"/>
      </w:pPr>
      <w:hyperlink r:id="rId39" w:anchor="!/search?ho=t&amp;fvf=ContentType,Newspaper%20Article,t%7CContentType,Book%20Review,t&amp;l=en-UK&amp;q=" w:history="1">
        <w:r w:rsidRPr="008D3E1F">
          <w:rPr>
            <w:rStyle w:val="Hyperlink"/>
          </w:rPr>
          <w:t>Search all the Library’s print and online resources</w:t>
        </w:r>
      </w:hyperlink>
    </w:p>
    <w:p w14:paraId="4A924265" w14:textId="191F395F" w:rsidR="00A455B1" w:rsidRDefault="00A455B1" w:rsidP="008D3E1F">
      <w:pPr>
        <w:pStyle w:val="Heading1"/>
        <w:numPr>
          <w:ilvl w:val="0"/>
          <w:numId w:val="5"/>
        </w:numPr>
        <w:pBdr>
          <w:bottom w:val="single" w:sz="4" w:space="1" w:color="auto"/>
          <w:right w:val="single" w:sz="4" w:space="4" w:color="auto"/>
        </w:pBdr>
        <w:spacing w:before="480" w:line="276" w:lineRule="auto"/>
      </w:pPr>
      <w:bookmarkStart w:id="27" w:name="_Toc29807877"/>
      <w:r>
        <w:t>Credits</w:t>
      </w:r>
      <w:bookmarkEnd w:id="27"/>
    </w:p>
    <w:p w14:paraId="6809EC7D" w14:textId="77777777" w:rsidR="00A455B1" w:rsidRDefault="00A455B1" w:rsidP="008D3E1F">
      <w:pPr>
        <w:pStyle w:val="Heading4"/>
        <w:spacing w:line="276" w:lineRule="auto"/>
      </w:pPr>
      <w:r>
        <w:t>Author credit</w:t>
      </w:r>
    </w:p>
    <w:p w14:paraId="5FC26268" w14:textId="77777777" w:rsidR="00A455B1" w:rsidRDefault="00A455B1" w:rsidP="008D3E1F">
      <w:pPr>
        <w:spacing w:line="276" w:lineRule="auto"/>
      </w:pPr>
      <w:r>
        <w:t>Paul Cannon, Information Services, University of Glasgow</w:t>
      </w:r>
    </w:p>
    <w:p w14:paraId="328A0B86" w14:textId="77777777" w:rsidR="00A455B1" w:rsidRDefault="00A455B1" w:rsidP="008D3E1F">
      <w:pPr>
        <w:pStyle w:val="Heading4"/>
        <w:spacing w:line="276" w:lineRule="auto"/>
      </w:pPr>
      <w:r>
        <w:t>Cover image</w:t>
      </w:r>
    </w:p>
    <w:p w14:paraId="25EA24A1" w14:textId="2B695F13" w:rsidR="007234EC" w:rsidRDefault="008D3E1F" w:rsidP="008D3E1F">
      <w:pPr>
        <w:spacing w:line="276" w:lineRule="auto"/>
      </w:pPr>
      <w:hyperlink r:id="rId40" w:history="1">
        <w:r w:rsidRPr="008D3E1F">
          <w:rPr>
            <w:rStyle w:val="Hyperlink"/>
          </w:rPr>
          <w:t>Joã</w:t>
        </w:r>
        <w:r w:rsidRPr="008D3E1F">
          <w:rPr>
            <w:rStyle w:val="Hyperlink"/>
          </w:rPr>
          <w:t>o</w:t>
        </w:r>
        <w:r w:rsidRPr="008D3E1F">
          <w:rPr>
            <w:rStyle w:val="Hyperlink"/>
          </w:rPr>
          <w:t xml:space="preserve"> </w:t>
        </w:r>
        <w:r w:rsidRPr="008D3E1F">
          <w:rPr>
            <w:rStyle w:val="Hyperlink"/>
          </w:rPr>
          <w:t>Silas</w:t>
        </w:r>
      </w:hyperlink>
      <w:r>
        <w:t xml:space="preserve"> </w:t>
      </w:r>
      <w:r w:rsidR="006643B9" w:rsidRPr="006643B9">
        <w:t xml:space="preserve">on </w:t>
      </w:r>
      <w:hyperlink r:id="rId41" w:history="1">
        <w:proofErr w:type="spellStart"/>
        <w:r w:rsidR="006643B9" w:rsidRPr="006643B9">
          <w:rPr>
            <w:rStyle w:val="Hyperlink"/>
          </w:rPr>
          <w:t>Unsplash</w:t>
        </w:r>
        <w:proofErr w:type="spellEnd"/>
      </w:hyperlink>
    </w:p>
    <w:sectPr w:rsidR="007234EC" w:rsidSect="00ED3D20">
      <w:footerReference w:type="default" r:id="rId42"/>
      <w:head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CD02A" w14:textId="77777777" w:rsidR="00A93422" w:rsidRDefault="00A93422" w:rsidP="00CD057B">
      <w:pPr>
        <w:spacing w:after="0" w:line="240" w:lineRule="auto"/>
      </w:pPr>
      <w:r>
        <w:separator/>
      </w:r>
    </w:p>
  </w:endnote>
  <w:endnote w:type="continuationSeparator" w:id="0">
    <w:p w14:paraId="617C2630" w14:textId="77777777" w:rsidR="00A93422" w:rsidRDefault="00A93422" w:rsidP="00CD0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54255762"/>
      <w:docPartObj>
        <w:docPartGallery w:val="Page Numbers (Bottom of Page)"/>
        <w:docPartUnique/>
      </w:docPartObj>
    </w:sdtPr>
    <w:sdtEndPr/>
    <w:sdtContent>
      <w:sdt>
        <w:sdtPr>
          <w:rPr>
            <w:sz w:val="20"/>
            <w:szCs w:val="20"/>
          </w:rPr>
          <w:id w:val="-1536876526"/>
          <w:docPartObj>
            <w:docPartGallery w:val="Page Numbers (Top of Page)"/>
            <w:docPartUnique/>
          </w:docPartObj>
        </w:sdtPr>
        <w:sdtEndPr/>
        <w:sdtContent>
          <w:p w14:paraId="71F33DB4" w14:textId="77777777" w:rsidR="00ED3D20" w:rsidRPr="00FC6F8F" w:rsidRDefault="00ED3D20" w:rsidP="00CD057B">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sz w:val="20"/>
                <w:szCs w:val="20"/>
              </w:rPr>
              <w:t>15</w:t>
            </w:r>
            <w:r w:rsidRPr="00FC6F8F">
              <w:rPr>
                <w:b/>
                <w:bCs/>
                <w:sz w:val="20"/>
                <w:szCs w:val="20"/>
              </w:rPr>
              <w:fldChar w:fldCharType="end"/>
            </w:r>
          </w:p>
          <w:p w14:paraId="1B932418" w14:textId="77777777" w:rsidR="00ED3D20" w:rsidRPr="00FC6F8F" w:rsidRDefault="00ED3D20" w:rsidP="00CD057B">
            <w:pPr>
              <w:pStyle w:val="Footer"/>
              <w:jc w:val="center"/>
              <w:rPr>
                <w:sz w:val="20"/>
                <w:szCs w:val="20"/>
              </w:rPr>
            </w:pPr>
            <w:r w:rsidRPr="00FC6F8F">
              <w:rPr>
                <w:sz w:val="20"/>
                <w:szCs w:val="20"/>
              </w:rPr>
              <w:t>This work is created by Paul Cannon for the University of Glasgow Library and is licensed under a</w:t>
            </w:r>
          </w:p>
          <w:p w14:paraId="76DC7060" w14:textId="77777777" w:rsidR="00ED3D20" w:rsidRPr="00FC6F8F" w:rsidRDefault="00F33D16" w:rsidP="00CD057B">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01D013E8" w14:textId="77777777" w:rsidR="00ED3D20" w:rsidRPr="00CD057B" w:rsidRDefault="00ED3D20" w:rsidP="00CD057B">
    <w:pPr>
      <w:pStyle w:val="Footer"/>
      <w:jc w:val="center"/>
      <w:rPr>
        <w:sz w:val="20"/>
        <w:szCs w:val="20"/>
      </w:rPr>
    </w:pPr>
    <w:r w:rsidRPr="00FC6F8F">
      <w:rPr>
        <w:noProof/>
        <w:sz w:val="20"/>
        <w:szCs w:val="20"/>
        <w:lang w:eastAsia="en-GB"/>
      </w:rPr>
      <w:drawing>
        <wp:inline distT="0" distB="0" distL="0" distR="0" wp14:anchorId="630C6F57" wp14:editId="76237679">
          <wp:extent cx="838200" cy="295275"/>
          <wp:effectExtent l="0" t="0" r="0" b="9525"/>
          <wp:docPr id="3"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88510702"/>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D41981E" w14:textId="77777777" w:rsidR="00ED3D20" w:rsidRPr="00FC6F8F" w:rsidRDefault="00ED3D20">
            <w:pPr>
              <w:pStyle w:val="Footer"/>
              <w:jc w:val="center"/>
              <w:rPr>
                <w:b/>
                <w:bCs/>
                <w:sz w:val="20"/>
                <w:szCs w:val="20"/>
              </w:rPr>
            </w:pPr>
            <w:r w:rsidRPr="00FC6F8F">
              <w:rPr>
                <w:sz w:val="20"/>
                <w:szCs w:val="20"/>
              </w:rPr>
              <w:t xml:space="preserve">Page </w:t>
            </w:r>
            <w:r w:rsidRPr="00FC6F8F">
              <w:rPr>
                <w:b/>
                <w:bCs/>
                <w:sz w:val="20"/>
                <w:szCs w:val="20"/>
              </w:rPr>
              <w:fldChar w:fldCharType="begin"/>
            </w:r>
            <w:r w:rsidRPr="00FC6F8F">
              <w:rPr>
                <w:b/>
                <w:bCs/>
                <w:sz w:val="20"/>
                <w:szCs w:val="20"/>
              </w:rPr>
              <w:instrText xml:space="preserve"> PAGE </w:instrText>
            </w:r>
            <w:r w:rsidRPr="00FC6F8F">
              <w:rPr>
                <w:b/>
                <w:bCs/>
                <w:sz w:val="20"/>
                <w:szCs w:val="20"/>
              </w:rPr>
              <w:fldChar w:fldCharType="separate"/>
            </w:r>
            <w:r>
              <w:rPr>
                <w:b/>
                <w:bCs/>
                <w:noProof/>
                <w:sz w:val="20"/>
                <w:szCs w:val="20"/>
              </w:rPr>
              <w:t>2</w:t>
            </w:r>
            <w:r w:rsidRPr="00FC6F8F">
              <w:rPr>
                <w:b/>
                <w:bCs/>
                <w:sz w:val="20"/>
                <w:szCs w:val="20"/>
              </w:rPr>
              <w:fldChar w:fldCharType="end"/>
            </w:r>
            <w:r w:rsidRPr="00FC6F8F">
              <w:rPr>
                <w:sz w:val="20"/>
                <w:szCs w:val="20"/>
              </w:rPr>
              <w:t xml:space="preserve"> of </w:t>
            </w:r>
            <w:r w:rsidRPr="00FC6F8F">
              <w:rPr>
                <w:b/>
                <w:bCs/>
                <w:sz w:val="20"/>
                <w:szCs w:val="20"/>
              </w:rPr>
              <w:fldChar w:fldCharType="begin"/>
            </w:r>
            <w:r w:rsidRPr="00FC6F8F">
              <w:rPr>
                <w:b/>
                <w:bCs/>
                <w:sz w:val="20"/>
                <w:szCs w:val="20"/>
              </w:rPr>
              <w:instrText xml:space="preserve"> NUMPAGES  </w:instrText>
            </w:r>
            <w:r w:rsidRPr="00FC6F8F">
              <w:rPr>
                <w:b/>
                <w:bCs/>
                <w:sz w:val="20"/>
                <w:szCs w:val="20"/>
              </w:rPr>
              <w:fldChar w:fldCharType="separate"/>
            </w:r>
            <w:r>
              <w:rPr>
                <w:b/>
                <w:bCs/>
                <w:noProof/>
                <w:sz w:val="20"/>
                <w:szCs w:val="20"/>
              </w:rPr>
              <w:t>6</w:t>
            </w:r>
            <w:r w:rsidRPr="00FC6F8F">
              <w:rPr>
                <w:b/>
                <w:bCs/>
                <w:sz w:val="20"/>
                <w:szCs w:val="20"/>
              </w:rPr>
              <w:fldChar w:fldCharType="end"/>
            </w:r>
          </w:p>
          <w:p w14:paraId="18759802" w14:textId="77777777" w:rsidR="00ED3D20" w:rsidRPr="00FC6F8F" w:rsidRDefault="00ED3D20">
            <w:pPr>
              <w:pStyle w:val="Footer"/>
              <w:jc w:val="center"/>
              <w:rPr>
                <w:sz w:val="20"/>
                <w:szCs w:val="20"/>
              </w:rPr>
            </w:pPr>
            <w:r w:rsidRPr="00FC6F8F">
              <w:rPr>
                <w:sz w:val="20"/>
                <w:szCs w:val="20"/>
              </w:rPr>
              <w:t>This work is created by Paul Cannon for the University of Glasgow Library and is licensed under a</w:t>
            </w:r>
          </w:p>
          <w:p w14:paraId="725547C9" w14:textId="77777777" w:rsidR="00ED3D20" w:rsidRPr="00FC6F8F" w:rsidRDefault="00F33D16">
            <w:pPr>
              <w:pStyle w:val="Footer"/>
              <w:jc w:val="center"/>
              <w:rPr>
                <w:sz w:val="20"/>
                <w:szCs w:val="20"/>
              </w:rPr>
            </w:pPr>
            <w:hyperlink r:id="rId1" w:history="1">
              <w:r w:rsidR="00ED3D20" w:rsidRPr="00FC6F8F">
                <w:rPr>
                  <w:rStyle w:val="Hyperlink"/>
                  <w:sz w:val="20"/>
                  <w:szCs w:val="20"/>
                </w:rPr>
                <w:t>Creative Commons Attribution 4.0 International License</w:t>
              </w:r>
            </w:hyperlink>
            <w:r w:rsidR="00ED3D20" w:rsidRPr="00FC6F8F">
              <w:rPr>
                <w:sz w:val="20"/>
                <w:szCs w:val="20"/>
              </w:rPr>
              <w:t>.</w:t>
            </w:r>
          </w:p>
        </w:sdtContent>
      </w:sdt>
    </w:sdtContent>
  </w:sdt>
  <w:p w14:paraId="4CAFD9AA" w14:textId="77777777" w:rsidR="00ED3D20" w:rsidRPr="00FC6F8F" w:rsidRDefault="00ED3D20" w:rsidP="00ED3D20">
    <w:pPr>
      <w:pStyle w:val="Footer"/>
      <w:jc w:val="center"/>
      <w:rPr>
        <w:sz w:val="20"/>
        <w:szCs w:val="20"/>
      </w:rPr>
    </w:pPr>
    <w:r w:rsidRPr="00FC6F8F">
      <w:rPr>
        <w:noProof/>
        <w:sz w:val="20"/>
        <w:szCs w:val="20"/>
        <w:lang w:eastAsia="en-GB"/>
      </w:rPr>
      <w:drawing>
        <wp:inline distT="0" distB="0" distL="0" distR="0" wp14:anchorId="56806F7F" wp14:editId="18423116">
          <wp:extent cx="838200" cy="295275"/>
          <wp:effectExtent l="0" t="0" r="0" b="9525"/>
          <wp:docPr id="55" name="Picture 2" descr="Creative Commons Attribution 4.0 International License imag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1B8F" w14:textId="77777777" w:rsidR="00A93422" w:rsidRDefault="00A93422" w:rsidP="00CD057B">
      <w:pPr>
        <w:spacing w:after="0" w:line="240" w:lineRule="auto"/>
      </w:pPr>
      <w:r>
        <w:separator/>
      </w:r>
    </w:p>
  </w:footnote>
  <w:footnote w:type="continuationSeparator" w:id="0">
    <w:p w14:paraId="06195D98" w14:textId="77777777" w:rsidR="00A93422" w:rsidRDefault="00A93422" w:rsidP="00CD0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DE89" w14:textId="77777777" w:rsidR="00ED3D20" w:rsidRDefault="00ED3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B76"/>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260E0A"/>
    <w:multiLevelType w:val="hybridMultilevel"/>
    <w:tmpl w:val="A0D48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C6009"/>
    <w:multiLevelType w:val="hybridMultilevel"/>
    <w:tmpl w:val="1FD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414F5"/>
    <w:multiLevelType w:val="hybridMultilevel"/>
    <w:tmpl w:val="7C62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37C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CC41AA"/>
    <w:multiLevelType w:val="hybridMultilevel"/>
    <w:tmpl w:val="A0E61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65AB1"/>
    <w:multiLevelType w:val="hybridMultilevel"/>
    <w:tmpl w:val="70EC6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B5044"/>
    <w:multiLevelType w:val="hybridMultilevel"/>
    <w:tmpl w:val="2430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A72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7A17E8"/>
    <w:multiLevelType w:val="hybridMultilevel"/>
    <w:tmpl w:val="AD16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A5365"/>
    <w:multiLevelType w:val="hybridMultilevel"/>
    <w:tmpl w:val="0FE2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29B0"/>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5D1253F3"/>
    <w:multiLevelType w:val="hybridMultilevel"/>
    <w:tmpl w:val="E256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909BA"/>
    <w:multiLevelType w:val="multilevel"/>
    <w:tmpl w:val="2C3C84A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5E790518"/>
    <w:multiLevelType w:val="hybridMultilevel"/>
    <w:tmpl w:val="39C6B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203D9B"/>
    <w:multiLevelType w:val="hybridMultilevel"/>
    <w:tmpl w:val="986E4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6D38A0"/>
    <w:multiLevelType w:val="hybridMultilevel"/>
    <w:tmpl w:val="2B56F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074218"/>
    <w:multiLevelType w:val="hybridMultilevel"/>
    <w:tmpl w:val="CC2680EC"/>
    <w:lvl w:ilvl="0" w:tplc="64B27382">
      <w:start w:val="1"/>
      <w:numFmt w:val="decimal"/>
      <w:lvlText w:val="%1."/>
      <w:lvlJc w:val="left"/>
      <w:pPr>
        <w:tabs>
          <w:tab w:val="num" w:pos="720"/>
        </w:tabs>
        <w:ind w:left="720" w:hanging="360"/>
      </w:pPr>
    </w:lvl>
    <w:lvl w:ilvl="1" w:tplc="ADA29CEC" w:tentative="1">
      <w:start w:val="1"/>
      <w:numFmt w:val="decimal"/>
      <w:lvlText w:val="%2."/>
      <w:lvlJc w:val="left"/>
      <w:pPr>
        <w:tabs>
          <w:tab w:val="num" w:pos="1440"/>
        </w:tabs>
        <w:ind w:left="1440" w:hanging="360"/>
      </w:pPr>
    </w:lvl>
    <w:lvl w:ilvl="2" w:tplc="7D3AA992" w:tentative="1">
      <w:start w:val="1"/>
      <w:numFmt w:val="decimal"/>
      <w:lvlText w:val="%3."/>
      <w:lvlJc w:val="left"/>
      <w:pPr>
        <w:tabs>
          <w:tab w:val="num" w:pos="2160"/>
        </w:tabs>
        <w:ind w:left="2160" w:hanging="360"/>
      </w:pPr>
    </w:lvl>
    <w:lvl w:ilvl="3" w:tplc="B42EEB30" w:tentative="1">
      <w:start w:val="1"/>
      <w:numFmt w:val="decimal"/>
      <w:lvlText w:val="%4."/>
      <w:lvlJc w:val="left"/>
      <w:pPr>
        <w:tabs>
          <w:tab w:val="num" w:pos="2880"/>
        </w:tabs>
        <w:ind w:left="2880" w:hanging="360"/>
      </w:pPr>
    </w:lvl>
    <w:lvl w:ilvl="4" w:tplc="2EE8E0F0" w:tentative="1">
      <w:start w:val="1"/>
      <w:numFmt w:val="decimal"/>
      <w:lvlText w:val="%5."/>
      <w:lvlJc w:val="left"/>
      <w:pPr>
        <w:tabs>
          <w:tab w:val="num" w:pos="3600"/>
        </w:tabs>
        <w:ind w:left="3600" w:hanging="360"/>
      </w:pPr>
    </w:lvl>
    <w:lvl w:ilvl="5" w:tplc="FC7A5B06" w:tentative="1">
      <w:start w:val="1"/>
      <w:numFmt w:val="decimal"/>
      <w:lvlText w:val="%6."/>
      <w:lvlJc w:val="left"/>
      <w:pPr>
        <w:tabs>
          <w:tab w:val="num" w:pos="4320"/>
        </w:tabs>
        <w:ind w:left="4320" w:hanging="360"/>
      </w:pPr>
    </w:lvl>
    <w:lvl w:ilvl="6" w:tplc="7C9617EC" w:tentative="1">
      <w:start w:val="1"/>
      <w:numFmt w:val="decimal"/>
      <w:lvlText w:val="%7."/>
      <w:lvlJc w:val="left"/>
      <w:pPr>
        <w:tabs>
          <w:tab w:val="num" w:pos="5040"/>
        </w:tabs>
        <w:ind w:left="5040" w:hanging="360"/>
      </w:pPr>
    </w:lvl>
    <w:lvl w:ilvl="7" w:tplc="F86E2144" w:tentative="1">
      <w:start w:val="1"/>
      <w:numFmt w:val="decimal"/>
      <w:lvlText w:val="%8."/>
      <w:lvlJc w:val="left"/>
      <w:pPr>
        <w:tabs>
          <w:tab w:val="num" w:pos="5760"/>
        </w:tabs>
        <w:ind w:left="5760" w:hanging="360"/>
      </w:pPr>
    </w:lvl>
    <w:lvl w:ilvl="8" w:tplc="A73AD816" w:tentative="1">
      <w:start w:val="1"/>
      <w:numFmt w:val="decimal"/>
      <w:lvlText w:val="%9."/>
      <w:lvlJc w:val="left"/>
      <w:pPr>
        <w:tabs>
          <w:tab w:val="num" w:pos="6480"/>
        </w:tabs>
        <w:ind w:left="6480" w:hanging="360"/>
      </w:pPr>
    </w:lvl>
  </w:abstractNum>
  <w:abstractNum w:abstractNumId="19" w15:restartNumberingAfterBreak="0">
    <w:nsid w:val="729B7E40"/>
    <w:multiLevelType w:val="hybridMultilevel"/>
    <w:tmpl w:val="5DB2D2D2"/>
    <w:lvl w:ilvl="0" w:tplc="40300736">
      <w:start w:val="1"/>
      <w:numFmt w:val="decimal"/>
      <w:lvlText w:val="%1."/>
      <w:lvlJc w:val="left"/>
      <w:pPr>
        <w:tabs>
          <w:tab w:val="num" w:pos="360"/>
        </w:tabs>
        <w:ind w:left="360" w:hanging="360"/>
      </w:pPr>
    </w:lvl>
    <w:lvl w:ilvl="1" w:tplc="0D8E4118" w:tentative="1">
      <w:start w:val="1"/>
      <w:numFmt w:val="decimal"/>
      <w:lvlText w:val="%2."/>
      <w:lvlJc w:val="left"/>
      <w:pPr>
        <w:tabs>
          <w:tab w:val="num" w:pos="1080"/>
        </w:tabs>
        <w:ind w:left="1080" w:hanging="360"/>
      </w:pPr>
    </w:lvl>
    <w:lvl w:ilvl="2" w:tplc="86782B74" w:tentative="1">
      <w:start w:val="1"/>
      <w:numFmt w:val="decimal"/>
      <w:lvlText w:val="%3."/>
      <w:lvlJc w:val="left"/>
      <w:pPr>
        <w:tabs>
          <w:tab w:val="num" w:pos="1800"/>
        </w:tabs>
        <w:ind w:left="1800" w:hanging="360"/>
      </w:pPr>
    </w:lvl>
    <w:lvl w:ilvl="3" w:tplc="90801E56" w:tentative="1">
      <w:start w:val="1"/>
      <w:numFmt w:val="decimal"/>
      <w:lvlText w:val="%4."/>
      <w:lvlJc w:val="left"/>
      <w:pPr>
        <w:tabs>
          <w:tab w:val="num" w:pos="2520"/>
        </w:tabs>
        <w:ind w:left="2520" w:hanging="360"/>
      </w:pPr>
    </w:lvl>
    <w:lvl w:ilvl="4" w:tplc="54B62C16" w:tentative="1">
      <w:start w:val="1"/>
      <w:numFmt w:val="decimal"/>
      <w:lvlText w:val="%5."/>
      <w:lvlJc w:val="left"/>
      <w:pPr>
        <w:tabs>
          <w:tab w:val="num" w:pos="3240"/>
        </w:tabs>
        <w:ind w:left="3240" w:hanging="360"/>
      </w:pPr>
    </w:lvl>
    <w:lvl w:ilvl="5" w:tplc="BB7ABB88" w:tentative="1">
      <w:start w:val="1"/>
      <w:numFmt w:val="decimal"/>
      <w:lvlText w:val="%6."/>
      <w:lvlJc w:val="left"/>
      <w:pPr>
        <w:tabs>
          <w:tab w:val="num" w:pos="3960"/>
        </w:tabs>
        <w:ind w:left="3960" w:hanging="360"/>
      </w:pPr>
    </w:lvl>
    <w:lvl w:ilvl="6" w:tplc="0024B7FA" w:tentative="1">
      <w:start w:val="1"/>
      <w:numFmt w:val="decimal"/>
      <w:lvlText w:val="%7."/>
      <w:lvlJc w:val="left"/>
      <w:pPr>
        <w:tabs>
          <w:tab w:val="num" w:pos="4680"/>
        </w:tabs>
        <w:ind w:left="4680" w:hanging="360"/>
      </w:pPr>
    </w:lvl>
    <w:lvl w:ilvl="7" w:tplc="A0485116" w:tentative="1">
      <w:start w:val="1"/>
      <w:numFmt w:val="decimal"/>
      <w:lvlText w:val="%8."/>
      <w:lvlJc w:val="left"/>
      <w:pPr>
        <w:tabs>
          <w:tab w:val="num" w:pos="5400"/>
        </w:tabs>
        <w:ind w:left="5400" w:hanging="360"/>
      </w:pPr>
    </w:lvl>
    <w:lvl w:ilvl="8" w:tplc="4FAA9A12" w:tentative="1">
      <w:start w:val="1"/>
      <w:numFmt w:val="decimal"/>
      <w:lvlText w:val="%9."/>
      <w:lvlJc w:val="left"/>
      <w:pPr>
        <w:tabs>
          <w:tab w:val="num" w:pos="6120"/>
        </w:tabs>
        <w:ind w:left="6120" w:hanging="360"/>
      </w:pPr>
    </w:lvl>
  </w:abstractNum>
  <w:abstractNum w:abstractNumId="20" w15:restartNumberingAfterBreak="0">
    <w:nsid w:val="73F128EC"/>
    <w:multiLevelType w:val="hybridMultilevel"/>
    <w:tmpl w:val="3C4C7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6"/>
  </w:num>
  <w:num w:numId="5">
    <w:abstractNumId w:val="11"/>
  </w:num>
  <w:num w:numId="6">
    <w:abstractNumId w:val="8"/>
  </w:num>
  <w:num w:numId="7">
    <w:abstractNumId w:val="4"/>
  </w:num>
  <w:num w:numId="8">
    <w:abstractNumId w:val="0"/>
  </w:num>
  <w:num w:numId="9">
    <w:abstractNumId w:val="13"/>
  </w:num>
  <w:num w:numId="10">
    <w:abstractNumId w:val="1"/>
  </w:num>
  <w:num w:numId="11">
    <w:abstractNumId w:val="14"/>
  </w:num>
  <w:num w:numId="12">
    <w:abstractNumId w:val="15"/>
  </w:num>
  <w:num w:numId="13">
    <w:abstractNumId w:val="20"/>
  </w:num>
  <w:num w:numId="14">
    <w:abstractNumId w:val="5"/>
  </w:num>
  <w:num w:numId="15">
    <w:abstractNumId w:val="7"/>
  </w:num>
  <w:num w:numId="16">
    <w:abstractNumId w:val="18"/>
  </w:num>
  <w:num w:numId="17">
    <w:abstractNumId w:val="19"/>
  </w:num>
  <w:num w:numId="18">
    <w:abstractNumId w:val="10"/>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EC"/>
    <w:rsid w:val="00077847"/>
    <w:rsid w:val="00164233"/>
    <w:rsid w:val="00284327"/>
    <w:rsid w:val="00294B78"/>
    <w:rsid w:val="002C29D2"/>
    <w:rsid w:val="003065A8"/>
    <w:rsid w:val="00317027"/>
    <w:rsid w:val="00376730"/>
    <w:rsid w:val="00377938"/>
    <w:rsid w:val="003D5674"/>
    <w:rsid w:val="003D6823"/>
    <w:rsid w:val="004769C5"/>
    <w:rsid w:val="004B23F4"/>
    <w:rsid w:val="00506987"/>
    <w:rsid w:val="005B0EB4"/>
    <w:rsid w:val="006643B9"/>
    <w:rsid w:val="00675B33"/>
    <w:rsid w:val="0068362F"/>
    <w:rsid w:val="00686F25"/>
    <w:rsid w:val="006C2CCB"/>
    <w:rsid w:val="007234EC"/>
    <w:rsid w:val="00743B90"/>
    <w:rsid w:val="00752F8E"/>
    <w:rsid w:val="0079027D"/>
    <w:rsid w:val="008112D4"/>
    <w:rsid w:val="00884475"/>
    <w:rsid w:val="008D3E1F"/>
    <w:rsid w:val="008E2980"/>
    <w:rsid w:val="00901ED8"/>
    <w:rsid w:val="00A24B52"/>
    <w:rsid w:val="00A42E69"/>
    <w:rsid w:val="00A455B1"/>
    <w:rsid w:val="00A93422"/>
    <w:rsid w:val="00AC1113"/>
    <w:rsid w:val="00BA63A4"/>
    <w:rsid w:val="00CC62D2"/>
    <w:rsid w:val="00CD057B"/>
    <w:rsid w:val="00D06E65"/>
    <w:rsid w:val="00D75C48"/>
    <w:rsid w:val="00DC567D"/>
    <w:rsid w:val="00DD0003"/>
    <w:rsid w:val="00E14B3F"/>
    <w:rsid w:val="00E56F63"/>
    <w:rsid w:val="00ED3D20"/>
    <w:rsid w:val="00F0543D"/>
    <w:rsid w:val="00F33D16"/>
    <w:rsid w:val="00F34BE7"/>
    <w:rsid w:val="00FC0E78"/>
    <w:rsid w:val="00FD78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576A9"/>
  <w15:chartTrackingRefBased/>
  <w15:docId w15:val="{00C7CFD9-1F13-49F4-A821-4FD1419D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938"/>
    <w:pPr>
      <w:spacing w:line="360" w:lineRule="auto"/>
    </w:pPr>
    <w:rPr>
      <w:rFonts w:ascii="Arial" w:hAnsi="Arial"/>
      <w:sz w:val="24"/>
    </w:rPr>
  </w:style>
  <w:style w:type="paragraph" w:styleId="Heading1">
    <w:name w:val="heading 1"/>
    <w:basedOn w:val="Normal"/>
    <w:next w:val="Normal"/>
    <w:link w:val="Heading1Char"/>
    <w:uiPriority w:val="9"/>
    <w:qFormat/>
    <w:rsid w:val="00CD057B"/>
    <w:pPr>
      <w:keepNext/>
      <w:keepLines/>
      <w:spacing w:before="240" w:after="0"/>
      <w:outlineLvl w:val="0"/>
    </w:pPr>
    <w:rPr>
      <w:rFonts w:eastAsiaTheme="majorEastAsia" w:cstheme="majorBidi"/>
      <w:b/>
      <w:color w:val="003865"/>
      <w:sz w:val="40"/>
      <w:szCs w:val="32"/>
    </w:rPr>
  </w:style>
  <w:style w:type="paragraph" w:styleId="Heading2">
    <w:name w:val="heading 2"/>
    <w:basedOn w:val="Normal"/>
    <w:next w:val="Normal"/>
    <w:link w:val="Heading2Char"/>
    <w:uiPriority w:val="9"/>
    <w:qFormat/>
    <w:rsid w:val="00CD057B"/>
    <w:pPr>
      <w:keepNext/>
      <w:keepLines/>
      <w:spacing w:before="40" w:after="0"/>
      <w:outlineLvl w:val="1"/>
    </w:pPr>
    <w:rPr>
      <w:rFonts w:eastAsiaTheme="majorEastAsia" w:cstheme="majorBidi"/>
      <w:b/>
      <w:color w:val="FFFFFF" w:themeColor="background1"/>
      <w:sz w:val="36"/>
      <w:szCs w:val="26"/>
    </w:rPr>
  </w:style>
  <w:style w:type="paragraph" w:styleId="Heading3">
    <w:name w:val="heading 3"/>
    <w:basedOn w:val="Normal"/>
    <w:next w:val="Normal"/>
    <w:link w:val="Heading3Char"/>
    <w:uiPriority w:val="9"/>
    <w:qFormat/>
    <w:rsid w:val="00CD057B"/>
    <w:pPr>
      <w:keepNext/>
      <w:keepLines/>
      <w:spacing w:before="40" w:after="0"/>
      <w:outlineLvl w:val="2"/>
    </w:pPr>
    <w:rPr>
      <w:rFonts w:eastAsiaTheme="majorEastAsia" w:cstheme="majorBidi"/>
      <w:b/>
      <w:color w:val="003865"/>
      <w:sz w:val="32"/>
      <w:szCs w:val="24"/>
    </w:rPr>
  </w:style>
  <w:style w:type="paragraph" w:styleId="Heading4">
    <w:name w:val="heading 4"/>
    <w:basedOn w:val="Normal"/>
    <w:next w:val="Normal"/>
    <w:link w:val="Heading4Char"/>
    <w:uiPriority w:val="9"/>
    <w:qFormat/>
    <w:rsid w:val="00A455B1"/>
    <w:pPr>
      <w:keepNext/>
      <w:keepLines/>
      <w:spacing w:before="40" w:after="0"/>
      <w:outlineLvl w:val="3"/>
    </w:pPr>
    <w:rPr>
      <w:rFonts w:eastAsiaTheme="majorEastAsia" w:cstheme="majorBidi"/>
      <w:b/>
      <w:i/>
      <w:iCs/>
      <w:color w:val="00386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57B"/>
    <w:rPr>
      <w:rFonts w:ascii="Arial" w:eastAsiaTheme="majorEastAsia" w:hAnsi="Arial" w:cstheme="majorBidi"/>
      <w:b/>
      <w:color w:val="003865"/>
      <w:sz w:val="40"/>
      <w:szCs w:val="32"/>
    </w:rPr>
  </w:style>
  <w:style w:type="character" w:customStyle="1" w:styleId="Heading2Char">
    <w:name w:val="Heading 2 Char"/>
    <w:basedOn w:val="DefaultParagraphFont"/>
    <w:link w:val="Heading2"/>
    <w:uiPriority w:val="9"/>
    <w:rsid w:val="00CD057B"/>
    <w:rPr>
      <w:rFonts w:ascii="Arial" w:eastAsiaTheme="majorEastAsia" w:hAnsi="Arial" w:cstheme="majorBidi"/>
      <w:b/>
      <w:color w:val="FFFFFF" w:themeColor="background1"/>
      <w:sz w:val="36"/>
      <w:szCs w:val="26"/>
    </w:rPr>
  </w:style>
  <w:style w:type="character" w:customStyle="1" w:styleId="Heading3Char">
    <w:name w:val="Heading 3 Char"/>
    <w:basedOn w:val="DefaultParagraphFont"/>
    <w:link w:val="Heading3"/>
    <w:uiPriority w:val="9"/>
    <w:rsid w:val="00CD057B"/>
    <w:rPr>
      <w:rFonts w:ascii="Arial" w:eastAsiaTheme="majorEastAsia" w:hAnsi="Arial" w:cstheme="majorBidi"/>
      <w:b/>
      <w:color w:val="003865"/>
      <w:sz w:val="32"/>
      <w:szCs w:val="24"/>
    </w:rPr>
  </w:style>
  <w:style w:type="character" w:customStyle="1" w:styleId="Heading4Char">
    <w:name w:val="Heading 4 Char"/>
    <w:basedOn w:val="DefaultParagraphFont"/>
    <w:link w:val="Heading4"/>
    <w:uiPriority w:val="9"/>
    <w:rsid w:val="00A455B1"/>
    <w:rPr>
      <w:rFonts w:ascii="Arial" w:eastAsiaTheme="majorEastAsia" w:hAnsi="Arial" w:cstheme="majorBidi"/>
      <w:b/>
      <w:i/>
      <w:iCs/>
      <w:color w:val="003865"/>
      <w:sz w:val="24"/>
    </w:rPr>
  </w:style>
  <w:style w:type="paragraph" w:styleId="BalloonText">
    <w:name w:val="Balloon Text"/>
    <w:basedOn w:val="Normal"/>
    <w:link w:val="BalloonTextChar"/>
    <w:uiPriority w:val="99"/>
    <w:semiHidden/>
    <w:unhideWhenUsed/>
    <w:rsid w:val="00723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EC"/>
    <w:rPr>
      <w:rFonts w:ascii="Segoe UI" w:hAnsi="Segoe UI" w:cs="Segoe UI"/>
      <w:sz w:val="18"/>
      <w:szCs w:val="18"/>
    </w:rPr>
  </w:style>
  <w:style w:type="paragraph" w:styleId="TOCHeading">
    <w:name w:val="TOC Heading"/>
    <w:basedOn w:val="Heading1"/>
    <w:next w:val="Normal"/>
    <w:uiPriority w:val="39"/>
    <w:unhideWhenUsed/>
    <w:qFormat/>
    <w:rsid w:val="00A455B1"/>
    <w:pPr>
      <w:pBdr>
        <w:bottom w:val="single" w:sz="4" w:space="1" w:color="auto"/>
        <w:right w:val="single" w:sz="4" w:space="4" w:color="auto"/>
      </w:pBdr>
      <w:spacing w:before="480" w:line="276" w:lineRule="auto"/>
      <w:outlineLvl w:val="9"/>
    </w:pPr>
    <w:rPr>
      <w:bCs/>
      <w:szCs w:val="28"/>
      <w:lang w:val="en-US" w:eastAsia="ja-JP"/>
    </w:rPr>
  </w:style>
  <w:style w:type="paragraph" w:styleId="Header">
    <w:name w:val="header"/>
    <w:basedOn w:val="Normal"/>
    <w:link w:val="HeaderChar"/>
    <w:uiPriority w:val="99"/>
    <w:unhideWhenUsed/>
    <w:rsid w:val="00A45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5B1"/>
    <w:rPr>
      <w:rFonts w:ascii="Arial" w:hAnsi="Arial"/>
      <w:sz w:val="24"/>
    </w:rPr>
  </w:style>
  <w:style w:type="paragraph" w:styleId="Footer">
    <w:name w:val="footer"/>
    <w:basedOn w:val="Normal"/>
    <w:link w:val="FooterChar"/>
    <w:uiPriority w:val="99"/>
    <w:unhideWhenUsed/>
    <w:rsid w:val="00A45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5B1"/>
    <w:rPr>
      <w:rFonts w:ascii="Arial" w:hAnsi="Arial"/>
      <w:sz w:val="24"/>
    </w:rPr>
  </w:style>
  <w:style w:type="character" w:styleId="Hyperlink">
    <w:name w:val="Hyperlink"/>
    <w:basedOn w:val="DefaultParagraphFont"/>
    <w:uiPriority w:val="99"/>
    <w:unhideWhenUsed/>
    <w:rsid w:val="00A455B1"/>
    <w:rPr>
      <w:color w:val="0563C1" w:themeColor="hyperlink"/>
      <w:u w:val="single"/>
    </w:rPr>
  </w:style>
  <w:style w:type="paragraph" w:styleId="TOAHeading">
    <w:name w:val="toa heading"/>
    <w:basedOn w:val="Normal"/>
    <w:next w:val="Normal"/>
    <w:uiPriority w:val="99"/>
    <w:semiHidden/>
    <w:unhideWhenUsed/>
    <w:rsid w:val="00A455B1"/>
    <w:pPr>
      <w:spacing w:before="120" w:after="200" w:line="276" w:lineRule="auto"/>
    </w:pPr>
    <w:rPr>
      <w:rFonts w:asciiTheme="majorHAnsi" w:eastAsiaTheme="majorEastAsia" w:hAnsiTheme="majorHAnsi" w:cstheme="majorBidi"/>
      <w:b/>
      <w:bCs/>
      <w:szCs w:val="24"/>
    </w:rPr>
  </w:style>
  <w:style w:type="table" w:styleId="TableGrid">
    <w:name w:val="Table Grid"/>
    <w:basedOn w:val="TableNormal"/>
    <w:uiPriority w:val="59"/>
    <w:rsid w:val="00A4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455B1"/>
    <w:pPr>
      <w:spacing w:after="0" w:line="240" w:lineRule="auto"/>
    </w:pPr>
  </w:style>
  <w:style w:type="paragraph" w:styleId="TOC1">
    <w:name w:val="toc 1"/>
    <w:basedOn w:val="Normal"/>
    <w:next w:val="Normal"/>
    <w:autoRedefine/>
    <w:uiPriority w:val="39"/>
    <w:unhideWhenUsed/>
    <w:rsid w:val="00A455B1"/>
    <w:pPr>
      <w:tabs>
        <w:tab w:val="left" w:pos="660"/>
        <w:tab w:val="right" w:leader="dot" w:pos="9016"/>
      </w:tabs>
      <w:spacing w:after="100" w:line="276" w:lineRule="auto"/>
    </w:pPr>
  </w:style>
  <w:style w:type="paragraph" w:styleId="ListParagraph">
    <w:name w:val="List Paragraph"/>
    <w:basedOn w:val="Normal"/>
    <w:uiPriority w:val="34"/>
    <w:qFormat/>
    <w:rsid w:val="00A455B1"/>
    <w:pPr>
      <w:spacing w:after="200" w:line="276" w:lineRule="auto"/>
      <w:ind w:left="720"/>
      <w:contextualSpacing/>
    </w:pPr>
  </w:style>
  <w:style w:type="paragraph" w:styleId="TOC2">
    <w:name w:val="toc 2"/>
    <w:basedOn w:val="Normal"/>
    <w:next w:val="Normal"/>
    <w:autoRedefine/>
    <w:uiPriority w:val="39"/>
    <w:unhideWhenUsed/>
    <w:rsid w:val="00A455B1"/>
    <w:pPr>
      <w:spacing w:after="100" w:line="276" w:lineRule="auto"/>
      <w:ind w:left="240"/>
    </w:pPr>
  </w:style>
  <w:style w:type="paragraph" w:styleId="TOC3">
    <w:name w:val="toc 3"/>
    <w:basedOn w:val="Normal"/>
    <w:next w:val="Normal"/>
    <w:autoRedefine/>
    <w:uiPriority w:val="39"/>
    <w:unhideWhenUsed/>
    <w:rsid w:val="00A455B1"/>
    <w:pPr>
      <w:spacing w:after="100" w:line="276" w:lineRule="auto"/>
      <w:ind w:left="480"/>
    </w:pPr>
  </w:style>
  <w:style w:type="character" w:styleId="FollowedHyperlink">
    <w:name w:val="FollowedHyperlink"/>
    <w:basedOn w:val="DefaultParagraphFont"/>
    <w:uiPriority w:val="99"/>
    <w:semiHidden/>
    <w:unhideWhenUsed/>
    <w:rsid w:val="00A455B1"/>
    <w:rPr>
      <w:color w:val="954F72" w:themeColor="followedHyperlink"/>
      <w:u w:val="single"/>
    </w:rPr>
  </w:style>
  <w:style w:type="paragraph" w:customStyle="1" w:styleId="EndNoteBibliographyTitle">
    <w:name w:val="EndNote Bibliography Title"/>
    <w:basedOn w:val="Normal"/>
    <w:link w:val="EndNoteBibliographyTitleChar"/>
    <w:rsid w:val="00A455B1"/>
    <w:pPr>
      <w:spacing w:after="0" w:line="276" w:lineRule="auto"/>
      <w:jc w:val="center"/>
    </w:pPr>
    <w:rPr>
      <w:rFonts w:cs="Arial"/>
      <w:noProof/>
      <w:lang w:val="en-US"/>
    </w:rPr>
  </w:style>
  <w:style w:type="character" w:customStyle="1" w:styleId="EndNoteBibliographyTitleChar">
    <w:name w:val="EndNote Bibliography Title Char"/>
    <w:basedOn w:val="DefaultParagraphFont"/>
    <w:link w:val="EndNoteBibliographyTitle"/>
    <w:rsid w:val="00A455B1"/>
    <w:rPr>
      <w:rFonts w:ascii="Arial" w:hAnsi="Arial" w:cs="Arial"/>
      <w:noProof/>
      <w:sz w:val="24"/>
      <w:lang w:val="en-US"/>
    </w:rPr>
  </w:style>
  <w:style w:type="paragraph" w:customStyle="1" w:styleId="EndNoteBibliography">
    <w:name w:val="EndNote Bibliography"/>
    <w:basedOn w:val="Normal"/>
    <w:link w:val="EndNoteBibliographyChar"/>
    <w:rsid w:val="00A455B1"/>
    <w:pPr>
      <w:spacing w:after="200" w:line="240" w:lineRule="auto"/>
    </w:pPr>
    <w:rPr>
      <w:rFonts w:cs="Arial"/>
      <w:noProof/>
      <w:lang w:val="en-US"/>
    </w:rPr>
  </w:style>
  <w:style w:type="character" w:customStyle="1" w:styleId="EndNoteBibliographyChar">
    <w:name w:val="EndNote Bibliography Char"/>
    <w:basedOn w:val="DefaultParagraphFont"/>
    <w:link w:val="EndNoteBibliography"/>
    <w:rsid w:val="00A455B1"/>
    <w:rPr>
      <w:rFonts w:ascii="Arial" w:hAnsi="Arial" w:cs="Arial"/>
      <w:noProof/>
      <w:sz w:val="24"/>
      <w:lang w:val="en-US"/>
    </w:rPr>
  </w:style>
  <w:style w:type="character" w:styleId="UnresolvedMention">
    <w:name w:val="Unresolved Mention"/>
    <w:basedOn w:val="DefaultParagraphFont"/>
    <w:uiPriority w:val="99"/>
    <w:semiHidden/>
    <w:unhideWhenUsed/>
    <w:rsid w:val="00A455B1"/>
    <w:rPr>
      <w:color w:val="605E5C"/>
      <w:shd w:val="clear" w:color="auto" w:fill="E1DFDD"/>
    </w:rPr>
  </w:style>
  <w:style w:type="paragraph" w:styleId="Caption">
    <w:name w:val="caption"/>
    <w:basedOn w:val="Normal"/>
    <w:next w:val="Normal"/>
    <w:uiPriority w:val="35"/>
    <w:unhideWhenUsed/>
    <w:qFormat/>
    <w:rsid w:val="00A455B1"/>
    <w:pPr>
      <w:spacing w:after="200" w:line="240" w:lineRule="auto"/>
    </w:pPr>
    <w:rPr>
      <w:i/>
      <w:iCs/>
      <w:color w:val="44546A" w:themeColor="text2"/>
      <w:sz w:val="18"/>
      <w:szCs w:val="18"/>
    </w:rPr>
  </w:style>
  <w:style w:type="character" w:customStyle="1" w:styleId="NoSpacingChar">
    <w:name w:val="No Spacing Char"/>
    <w:basedOn w:val="DefaultParagraphFont"/>
    <w:link w:val="NoSpacing"/>
    <w:uiPriority w:val="1"/>
    <w:rsid w:val="00A455B1"/>
  </w:style>
  <w:style w:type="table" w:styleId="GridTable4-Accent1">
    <w:name w:val="Grid Table 4 Accent 1"/>
    <w:basedOn w:val="TableNormal"/>
    <w:uiPriority w:val="49"/>
    <w:rsid w:val="00294B7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743B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743B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43B9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743B9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1620">
      <w:bodyDiv w:val="1"/>
      <w:marLeft w:val="0"/>
      <w:marRight w:val="0"/>
      <w:marTop w:val="0"/>
      <w:marBottom w:val="0"/>
      <w:divBdr>
        <w:top w:val="none" w:sz="0" w:space="0" w:color="auto"/>
        <w:left w:val="none" w:sz="0" w:space="0" w:color="auto"/>
        <w:bottom w:val="none" w:sz="0" w:space="0" w:color="auto"/>
        <w:right w:val="none" w:sz="0" w:space="0" w:color="auto"/>
      </w:divBdr>
    </w:div>
    <w:div w:id="64882077">
      <w:bodyDiv w:val="1"/>
      <w:marLeft w:val="0"/>
      <w:marRight w:val="0"/>
      <w:marTop w:val="0"/>
      <w:marBottom w:val="0"/>
      <w:divBdr>
        <w:top w:val="none" w:sz="0" w:space="0" w:color="auto"/>
        <w:left w:val="none" w:sz="0" w:space="0" w:color="auto"/>
        <w:bottom w:val="none" w:sz="0" w:space="0" w:color="auto"/>
        <w:right w:val="none" w:sz="0" w:space="0" w:color="auto"/>
      </w:divBdr>
    </w:div>
    <w:div w:id="83456922">
      <w:bodyDiv w:val="1"/>
      <w:marLeft w:val="0"/>
      <w:marRight w:val="0"/>
      <w:marTop w:val="0"/>
      <w:marBottom w:val="0"/>
      <w:divBdr>
        <w:top w:val="none" w:sz="0" w:space="0" w:color="auto"/>
        <w:left w:val="none" w:sz="0" w:space="0" w:color="auto"/>
        <w:bottom w:val="none" w:sz="0" w:space="0" w:color="auto"/>
        <w:right w:val="none" w:sz="0" w:space="0" w:color="auto"/>
      </w:divBdr>
    </w:div>
    <w:div w:id="106894828">
      <w:bodyDiv w:val="1"/>
      <w:marLeft w:val="0"/>
      <w:marRight w:val="0"/>
      <w:marTop w:val="0"/>
      <w:marBottom w:val="0"/>
      <w:divBdr>
        <w:top w:val="none" w:sz="0" w:space="0" w:color="auto"/>
        <w:left w:val="none" w:sz="0" w:space="0" w:color="auto"/>
        <w:bottom w:val="none" w:sz="0" w:space="0" w:color="auto"/>
        <w:right w:val="none" w:sz="0" w:space="0" w:color="auto"/>
      </w:divBdr>
    </w:div>
    <w:div w:id="108550373">
      <w:bodyDiv w:val="1"/>
      <w:marLeft w:val="0"/>
      <w:marRight w:val="0"/>
      <w:marTop w:val="0"/>
      <w:marBottom w:val="0"/>
      <w:divBdr>
        <w:top w:val="none" w:sz="0" w:space="0" w:color="auto"/>
        <w:left w:val="none" w:sz="0" w:space="0" w:color="auto"/>
        <w:bottom w:val="none" w:sz="0" w:space="0" w:color="auto"/>
        <w:right w:val="none" w:sz="0" w:space="0" w:color="auto"/>
      </w:divBdr>
    </w:div>
    <w:div w:id="218244751">
      <w:bodyDiv w:val="1"/>
      <w:marLeft w:val="0"/>
      <w:marRight w:val="0"/>
      <w:marTop w:val="0"/>
      <w:marBottom w:val="0"/>
      <w:divBdr>
        <w:top w:val="none" w:sz="0" w:space="0" w:color="auto"/>
        <w:left w:val="none" w:sz="0" w:space="0" w:color="auto"/>
        <w:bottom w:val="none" w:sz="0" w:space="0" w:color="auto"/>
        <w:right w:val="none" w:sz="0" w:space="0" w:color="auto"/>
      </w:divBdr>
    </w:div>
    <w:div w:id="281153597">
      <w:bodyDiv w:val="1"/>
      <w:marLeft w:val="0"/>
      <w:marRight w:val="0"/>
      <w:marTop w:val="0"/>
      <w:marBottom w:val="0"/>
      <w:divBdr>
        <w:top w:val="none" w:sz="0" w:space="0" w:color="auto"/>
        <w:left w:val="none" w:sz="0" w:space="0" w:color="auto"/>
        <w:bottom w:val="none" w:sz="0" w:space="0" w:color="auto"/>
        <w:right w:val="none" w:sz="0" w:space="0" w:color="auto"/>
      </w:divBdr>
    </w:div>
    <w:div w:id="319698049">
      <w:bodyDiv w:val="1"/>
      <w:marLeft w:val="0"/>
      <w:marRight w:val="0"/>
      <w:marTop w:val="0"/>
      <w:marBottom w:val="0"/>
      <w:divBdr>
        <w:top w:val="none" w:sz="0" w:space="0" w:color="auto"/>
        <w:left w:val="none" w:sz="0" w:space="0" w:color="auto"/>
        <w:bottom w:val="none" w:sz="0" w:space="0" w:color="auto"/>
        <w:right w:val="none" w:sz="0" w:space="0" w:color="auto"/>
      </w:divBdr>
    </w:div>
    <w:div w:id="356275005">
      <w:bodyDiv w:val="1"/>
      <w:marLeft w:val="0"/>
      <w:marRight w:val="0"/>
      <w:marTop w:val="0"/>
      <w:marBottom w:val="0"/>
      <w:divBdr>
        <w:top w:val="none" w:sz="0" w:space="0" w:color="auto"/>
        <w:left w:val="none" w:sz="0" w:space="0" w:color="auto"/>
        <w:bottom w:val="none" w:sz="0" w:space="0" w:color="auto"/>
        <w:right w:val="none" w:sz="0" w:space="0" w:color="auto"/>
      </w:divBdr>
    </w:div>
    <w:div w:id="432866118">
      <w:bodyDiv w:val="1"/>
      <w:marLeft w:val="0"/>
      <w:marRight w:val="0"/>
      <w:marTop w:val="0"/>
      <w:marBottom w:val="0"/>
      <w:divBdr>
        <w:top w:val="none" w:sz="0" w:space="0" w:color="auto"/>
        <w:left w:val="none" w:sz="0" w:space="0" w:color="auto"/>
        <w:bottom w:val="none" w:sz="0" w:space="0" w:color="auto"/>
        <w:right w:val="none" w:sz="0" w:space="0" w:color="auto"/>
      </w:divBdr>
    </w:div>
    <w:div w:id="463739380">
      <w:bodyDiv w:val="1"/>
      <w:marLeft w:val="0"/>
      <w:marRight w:val="0"/>
      <w:marTop w:val="0"/>
      <w:marBottom w:val="0"/>
      <w:divBdr>
        <w:top w:val="none" w:sz="0" w:space="0" w:color="auto"/>
        <w:left w:val="none" w:sz="0" w:space="0" w:color="auto"/>
        <w:bottom w:val="none" w:sz="0" w:space="0" w:color="auto"/>
        <w:right w:val="none" w:sz="0" w:space="0" w:color="auto"/>
      </w:divBdr>
    </w:div>
    <w:div w:id="470514333">
      <w:bodyDiv w:val="1"/>
      <w:marLeft w:val="0"/>
      <w:marRight w:val="0"/>
      <w:marTop w:val="0"/>
      <w:marBottom w:val="0"/>
      <w:divBdr>
        <w:top w:val="none" w:sz="0" w:space="0" w:color="auto"/>
        <w:left w:val="none" w:sz="0" w:space="0" w:color="auto"/>
        <w:bottom w:val="none" w:sz="0" w:space="0" w:color="auto"/>
        <w:right w:val="none" w:sz="0" w:space="0" w:color="auto"/>
      </w:divBdr>
    </w:div>
    <w:div w:id="476337094">
      <w:bodyDiv w:val="1"/>
      <w:marLeft w:val="0"/>
      <w:marRight w:val="0"/>
      <w:marTop w:val="0"/>
      <w:marBottom w:val="0"/>
      <w:divBdr>
        <w:top w:val="none" w:sz="0" w:space="0" w:color="auto"/>
        <w:left w:val="none" w:sz="0" w:space="0" w:color="auto"/>
        <w:bottom w:val="none" w:sz="0" w:space="0" w:color="auto"/>
        <w:right w:val="none" w:sz="0" w:space="0" w:color="auto"/>
      </w:divBdr>
    </w:div>
    <w:div w:id="480392397">
      <w:bodyDiv w:val="1"/>
      <w:marLeft w:val="0"/>
      <w:marRight w:val="0"/>
      <w:marTop w:val="0"/>
      <w:marBottom w:val="0"/>
      <w:divBdr>
        <w:top w:val="none" w:sz="0" w:space="0" w:color="auto"/>
        <w:left w:val="none" w:sz="0" w:space="0" w:color="auto"/>
        <w:bottom w:val="none" w:sz="0" w:space="0" w:color="auto"/>
        <w:right w:val="none" w:sz="0" w:space="0" w:color="auto"/>
      </w:divBdr>
    </w:div>
    <w:div w:id="606348130">
      <w:bodyDiv w:val="1"/>
      <w:marLeft w:val="0"/>
      <w:marRight w:val="0"/>
      <w:marTop w:val="0"/>
      <w:marBottom w:val="0"/>
      <w:divBdr>
        <w:top w:val="none" w:sz="0" w:space="0" w:color="auto"/>
        <w:left w:val="none" w:sz="0" w:space="0" w:color="auto"/>
        <w:bottom w:val="none" w:sz="0" w:space="0" w:color="auto"/>
        <w:right w:val="none" w:sz="0" w:space="0" w:color="auto"/>
      </w:divBdr>
    </w:div>
    <w:div w:id="714431514">
      <w:bodyDiv w:val="1"/>
      <w:marLeft w:val="0"/>
      <w:marRight w:val="0"/>
      <w:marTop w:val="0"/>
      <w:marBottom w:val="0"/>
      <w:divBdr>
        <w:top w:val="none" w:sz="0" w:space="0" w:color="auto"/>
        <w:left w:val="none" w:sz="0" w:space="0" w:color="auto"/>
        <w:bottom w:val="none" w:sz="0" w:space="0" w:color="auto"/>
        <w:right w:val="none" w:sz="0" w:space="0" w:color="auto"/>
      </w:divBdr>
    </w:div>
    <w:div w:id="836698390">
      <w:bodyDiv w:val="1"/>
      <w:marLeft w:val="0"/>
      <w:marRight w:val="0"/>
      <w:marTop w:val="0"/>
      <w:marBottom w:val="0"/>
      <w:divBdr>
        <w:top w:val="none" w:sz="0" w:space="0" w:color="auto"/>
        <w:left w:val="none" w:sz="0" w:space="0" w:color="auto"/>
        <w:bottom w:val="none" w:sz="0" w:space="0" w:color="auto"/>
        <w:right w:val="none" w:sz="0" w:space="0" w:color="auto"/>
      </w:divBdr>
    </w:div>
    <w:div w:id="842354056">
      <w:bodyDiv w:val="1"/>
      <w:marLeft w:val="0"/>
      <w:marRight w:val="0"/>
      <w:marTop w:val="0"/>
      <w:marBottom w:val="0"/>
      <w:divBdr>
        <w:top w:val="none" w:sz="0" w:space="0" w:color="auto"/>
        <w:left w:val="none" w:sz="0" w:space="0" w:color="auto"/>
        <w:bottom w:val="none" w:sz="0" w:space="0" w:color="auto"/>
        <w:right w:val="none" w:sz="0" w:space="0" w:color="auto"/>
      </w:divBdr>
    </w:div>
    <w:div w:id="946621171">
      <w:bodyDiv w:val="1"/>
      <w:marLeft w:val="0"/>
      <w:marRight w:val="0"/>
      <w:marTop w:val="0"/>
      <w:marBottom w:val="0"/>
      <w:divBdr>
        <w:top w:val="none" w:sz="0" w:space="0" w:color="auto"/>
        <w:left w:val="none" w:sz="0" w:space="0" w:color="auto"/>
        <w:bottom w:val="none" w:sz="0" w:space="0" w:color="auto"/>
        <w:right w:val="none" w:sz="0" w:space="0" w:color="auto"/>
      </w:divBdr>
    </w:div>
    <w:div w:id="1003051237">
      <w:bodyDiv w:val="1"/>
      <w:marLeft w:val="0"/>
      <w:marRight w:val="0"/>
      <w:marTop w:val="0"/>
      <w:marBottom w:val="0"/>
      <w:divBdr>
        <w:top w:val="none" w:sz="0" w:space="0" w:color="auto"/>
        <w:left w:val="none" w:sz="0" w:space="0" w:color="auto"/>
        <w:bottom w:val="none" w:sz="0" w:space="0" w:color="auto"/>
        <w:right w:val="none" w:sz="0" w:space="0" w:color="auto"/>
      </w:divBdr>
    </w:div>
    <w:div w:id="1043361029">
      <w:bodyDiv w:val="1"/>
      <w:marLeft w:val="0"/>
      <w:marRight w:val="0"/>
      <w:marTop w:val="0"/>
      <w:marBottom w:val="0"/>
      <w:divBdr>
        <w:top w:val="none" w:sz="0" w:space="0" w:color="auto"/>
        <w:left w:val="none" w:sz="0" w:space="0" w:color="auto"/>
        <w:bottom w:val="none" w:sz="0" w:space="0" w:color="auto"/>
        <w:right w:val="none" w:sz="0" w:space="0" w:color="auto"/>
      </w:divBdr>
    </w:div>
    <w:div w:id="1077288788">
      <w:bodyDiv w:val="1"/>
      <w:marLeft w:val="0"/>
      <w:marRight w:val="0"/>
      <w:marTop w:val="0"/>
      <w:marBottom w:val="0"/>
      <w:divBdr>
        <w:top w:val="none" w:sz="0" w:space="0" w:color="auto"/>
        <w:left w:val="none" w:sz="0" w:space="0" w:color="auto"/>
        <w:bottom w:val="none" w:sz="0" w:space="0" w:color="auto"/>
        <w:right w:val="none" w:sz="0" w:space="0" w:color="auto"/>
      </w:divBdr>
    </w:div>
    <w:div w:id="1082683104">
      <w:bodyDiv w:val="1"/>
      <w:marLeft w:val="0"/>
      <w:marRight w:val="0"/>
      <w:marTop w:val="0"/>
      <w:marBottom w:val="0"/>
      <w:divBdr>
        <w:top w:val="none" w:sz="0" w:space="0" w:color="auto"/>
        <w:left w:val="none" w:sz="0" w:space="0" w:color="auto"/>
        <w:bottom w:val="none" w:sz="0" w:space="0" w:color="auto"/>
        <w:right w:val="none" w:sz="0" w:space="0" w:color="auto"/>
      </w:divBdr>
    </w:div>
    <w:div w:id="1107039077">
      <w:bodyDiv w:val="1"/>
      <w:marLeft w:val="0"/>
      <w:marRight w:val="0"/>
      <w:marTop w:val="0"/>
      <w:marBottom w:val="0"/>
      <w:divBdr>
        <w:top w:val="none" w:sz="0" w:space="0" w:color="auto"/>
        <w:left w:val="none" w:sz="0" w:space="0" w:color="auto"/>
        <w:bottom w:val="none" w:sz="0" w:space="0" w:color="auto"/>
        <w:right w:val="none" w:sz="0" w:space="0" w:color="auto"/>
      </w:divBdr>
    </w:div>
    <w:div w:id="1357341070">
      <w:bodyDiv w:val="1"/>
      <w:marLeft w:val="0"/>
      <w:marRight w:val="0"/>
      <w:marTop w:val="0"/>
      <w:marBottom w:val="0"/>
      <w:divBdr>
        <w:top w:val="none" w:sz="0" w:space="0" w:color="auto"/>
        <w:left w:val="none" w:sz="0" w:space="0" w:color="auto"/>
        <w:bottom w:val="none" w:sz="0" w:space="0" w:color="auto"/>
        <w:right w:val="none" w:sz="0" w:space="0" w:color="auto"/>
      </w:divBdr>
    </w:div>
    <w:div w:id="1392801952">
      <w:bodyDiv w:val="1"/>
      <w:marLeft w:val="0"/>
      <w:marRight w:val="0"/>
      <w:marTop w:val="0"/>
      <w:marBottom w:val="0"/>
      <w:divBdr>
        <w:top w:val="none" w:sz="0" w:space="0" w:color="auto"/>
        <w:left w:val="none" w:sz="0" w:space="0" w:color="auto"/>
        <w:bottom w:val="none" w:sz="0" w:space="0" w:color="auto"/>
        <w:right w:val="none" w:sz="0" w:space="0" w:color="auto"/>
      </w:divBdr>
    </w:div>
    <w:div w:id="1400640937">
      <w:bodyDiv w:val="1"/>
      <w:marLeft w:val="0"/>
      <w:marRight w:val="0"/>
      <w:marTop w:val="0"/>
      <w:marBottom w:val="0"/>
      <w:divBdr>
        <w:top w:val="none" w:sz="0" w:space="0" w:color="auto"/>
        <w:left w:val="none" w:sz="0" w:space="0" w:color="auto"/>
        <w:bottom w:val="none" w:sz="0" w:space="0" w:color="auto"/>
        <w:right w:val="none" w:sz="0" w:space="0" w:color="auto"/>
      </w:divBdr>
    </w:div>
    <w:div w:id="1419905451">
      <w:bodyDiv w:val="1"/>
      <w:marLeft w:val="0"/>
      <w:marRight w:val="0"/>
      <w:marTop w:val="0"/>
      <w:marBottom w:val="0"/>
      <w:divBdr>
        <w:top w:val="none" w:sz="0" w:space="0" w:color="auto"/>
        <w:left w:val="none" w:sz="0" w:space="0" w:color="auto"/>
        <w:bottom w:val="none" w:sz="0" w:space="0" w:color="auto"/>
        <w:right w:val="none" w:sz="0" w:space="0" w:color="auto"/>
      </w:divBdr>
    </w:div>
    <w:div w:id="1534734875">
      <w:bodyDiv w:val="1"/>
      <w:marLeft w:val="0"/>
      <w:marRight w:val="0"/>
      <w:marTop w:val="0"/>
      <w:marBottom w:val="0"/>
      <w:divBdr>
        <w:top w:val="none" w:sz="0" w:space="0" w:color="auto"/>
        <w:left w:val="none" w:sz="0" w:space="0" w:color="auto"/>
        <w:bottom w:val="none" w:sz="0" w:space="0" w:color="auto"/>
        <w:right w:val="none" w:sz="0" w:space="0" w:color="auto"/>
      </w:divBdr>
      <w:divsChild>
        <w:div w:id="1151408958">
          <w:marLeft w:val="0"/>
          <w:marRight w:val="0"/>
          <w:marTop w:val="0"/>
          <w:marBottom w:val="120"/>
          <w:divBdr>
            <w:top w:val="none" w:sz="0" w:space="0" w:color="auto"/>
            <w:left w:val="none" w:sz="0" w:space="0" w:color="auto"/>
            <w:bottom w:val="none" w:sz="0" w:space="0" w:color="auto"/>
            <w:right w:val="none" w:sz="0" w:space="0" w:color="auto"/>
          </w:divBdr>
        </w:div>
        <w:div w:id="1042054853">
          <w:marLeft w:val="0"/>
          <w:marRight w:val="0"/>
          <w:marTop w:val="0"/>
          <w:marBottom w:val="120"/>
          <w:divBdr>
            <w:top w:val="none" w:sz="0" w:space="0" w:color="auto"/>
            <w:left w:val="none" w:sz="0" w:space="0" w:color="auto"/>
            <w:bottom w:val="none" w:sz="0" w:space="0" w:color="auto"/>
            <w:right w:val="none" w:sz="0" w:space="0" w:color="auto"/>
          </w:divBdr>
        </w:div>
        <w:div w:id="1028064464">
          <w:marLeft w:val="0"/>
          <w:marRight w:val="0"/>
          <w:marTop w:val="0"/>
          <w:marBottom w:val="120"/>
          <w:divBdr>
            <w:top w:val="none" w:sz="0" w:space="0" w:color="auto"/>
            <w:left w:val="none" w:sz="0" w:space="0" w:color="auto"/>
            <w:bottom w:val="none" w:sz="0" w:space="0" w:color="auto"/>
            <w:right w:val="none" w:sz="0" w:space="0" w:color="auto"/>
          </w:divBdr>
        </w:div>
        <w:div w:id="1001617186">
          <w:marLeft w:val="0"/>
          <w:marRight w:val="0"/>
          <w:marTop w:val="0"/>
          <w:marBottom w:val="120"/>
          <w:divBdr>
            <w:top w:val="none" w:sz="0" w:space="0" w:color="auto"/>
            <w:left w:val="none" w:sz="0" w:space="0" w:color="auto"/>
            <w:bottom w:val="none" w:sz="0" w:space="0" w:color="auto"/>
            <w:right w:val="none" w:sz="0" w:space="0" w:color="auto"/>
          </w:divBdr>
        </w:div>
        <w:div w:id="292712139">
          <w:marLeft w:val="0"/>
          <w:marRight w:val="0"/>
          <w:marTop w:val="0"/>
          <w:marBottom w:val="120"/>
          <w:divBdr>
            <w:top w:val="none" w:sz="0" w:space="0" w:color="auto"/>
            <w:left w:val="none" w:sz="0" w:space="0" w:color="auto"/>
            <w:bottom w:val="none" w:sz="0" w:space="0" w:color="auto"/>
            <w:right w:val="none" w:sz="0" w:space="0" w:color="auto"/>
          </w:divBdr>
        </w:div>
        <w:div w:id="1385913974">
          <w:marLeft w:val="0"/>
          <w:marRight w:val="0"/>
          <w:marTop w:val="0"/>
          <w:marBottom w:val="120"/>
          <w:divBdr>
            <w:top w:val="none" w:sz="0" w:space="0" w:color="auto"/>
            <w:left w:val="none" w:sz="0" w:space="0" w:color="auto"/>
            <w:bottom w:val="none" w:sz="0" w:space="0" w:color="auto"/>
            <w:right w:val="none" w:sz="0" w:space="0" w:color="auto"/>
          </w:divBdr>
        </w:div>
        <w:div w:id="2091467869">
          <w:marLeft w:val="0"/>
          <w:marRight w:val="0"/>
          <w:marTop w:val="0"/>
          <w:marBottom w:val="120"/>
          <w:divBdr>
            <w:top w:val="none" w:sz="0" w:space="0" w:color="auto"/>
            <w:left w:val="none" w:sz="0" w:space="0" w:color="auto"/>
            <w:bottom w:val="none" w:sz="0" w:space="0" w:color="auto"/>
            <w:right w:val="none" w:sz="0" w:space="0" w:color="auto"/>
          </w:divBdr>
        </w:div>
        <w:div w:id="540022232">
          <w:marLeft w:val="0"/>
          <w:marRight w:val="0"/>
          <w:marTop w:val="0"/>
          <w:marBottom w:val="120"/>
          <w:divBdr>
            <w:top w:val="none" w:sz="0" w:space="0" w:color="auto"/>
            <w:left w:val="none" w:sz="0" w:space="0" w:color="auto"/>
            <w:bottom w:val="none" w:sz="0" w:space="0" w:color="auto"/>
            <w:right w:val="none" w:sz="0" w:space="0" w:color="auto"/>
          </w:divBdr>
        </w:div>
        <w:div w:id="839545306">
          <w:marLeft w:val="0"/>
          <w:marRight w:val="0"/>
          <w:marTop w:val="0"/>
          <w:marBottom w:val="120"/>
          <w:divBdr>
            <w:top w:val="none" w:sz="0" w:space="0" w:color="auto"/>
            <w:left w:val="none" w:sz="0" w:space="0" w:color="auto"/>
            <w:bottom w:val="none" w:sz="0" w:space="0" w:color="auto"/>
            <w:right w:val="none" w:sz="0" w:space="0" w:color="auto"/>
          </w:divBdr>
        </w:div>
        <w:div w:id="778379482">
          <w:marLeft w:val="0"/>
          <w:marRight w:val="0"/>
          <w:marTop w:val="0"/>
          <w:marBottom w:val="120"/>
          <w:divBdr>
            <w:top w:val="none" w:sz="0" w:space="0" w:color="auto"/>
            <w:left w:val="none" w:sz="0" w:space="0" w:color="auto"/>
            <w:bottom w:val="none" w:sz="0" w:space="0" w:color="auto"/>
            <w:right w:val="none" w:sz="0" w:space="0" w:color="auto"/>
          </w:divBdr>
        </w:div>
        <w:div w:id="1974364138">
          <w:marLeft w:val="0"/>
          <w:marRight w:val="0"/>
          <w:marTop w:val="0"/>
          <w:marBottom w:val="120"/>
          <w:divBdr>
            <w:top w:val="none" w:sz="0" w:space="0" w:color="auto"/>
            <w:left w:val="none" w:sz="0" w:space="0" w:color="auto"/>
            <w:bottom w:val="none" w:sz="0" w:space="0" w:color="auto"/>
            <w:right w:val="none" w:sz="0" w:space="0" w:color="auto"/>
          </w:divBdr>
        </w:div>
        <w:div w:id="1797597618">
          <w:marLeft w:val="0"/>
          <w:marRight w:val="0"/>
          <w:marTop w:val="0"/>
          <w:marBottom w:val="120"/>
          <w:divBdr>
            <w:top w:val="none" w:sz="0" w:space="0" w:color="auto"/>
            <w:left w:val="none" w:sz="0" w:space="0" w:color="auto"/>
            <w:bottom w:val="none" w:sz="0" w:space="0" w:color="auto"/>
            <w:right w:val="none" w:sz="0" w:space="0" w:color="auto"/>
          </w:divBdr>
        </w:div>
        <w:div w:id="1610889899">
          <w:marLeft w:val="0"/>
          <w:marRight w:val="0"/>
          <w:marTop w:val="0"/>
          <w:marBottom w:val="120"/>
          <w:divBdr>
            <w:top w:val="none" w:sz="0" w:space="0" w:color="auto"/>
            <w:left w:val="none" w:sz="0" w:space="0" w:color="auto"/>
            <w:bottom w:val="none" w:sz="0" w:space="0" w:color="auto"/>
            <w:right w:val="none" w:sz="0" w:space="0" w:color="auto"/>
          </w:divBdr>
        </w:div>
        <w:div w:id="647586724">
          <w:marLeft w:val="0"/>
          <w:marRight w:val="0"/>
          <w:marTop w:val="0"/>
          <w:marBottom w:val="120"/>
          <w:divBdr>
            <w:top w:val="none" w:sz="0" w:space="0" w:color="auto"/>
            <w:left w:val="none" w:sz="0" w:space="0" w:color="auto"/>
            <w:bottom w:val="none" w:sz="0" w:space="0" w:color="auto"/>
            <w:right w:val="none" w:sz="0" w:space="0" w:color="auto"/>
          </w:divBdr>
        </w:div>
        <w:div w:id="874082633">
          <w:marLeft w:val="0"/>
          <w:marRight w:val="0"/>
          <w:marTop w:val="0"/>
          <w:marBottom w:val="120"/>
          <w:divBdr>
            <w:top w:val="none" w:sz="0" w:space="0" w:color="auto"/>
            <w:left w:val="none" w:sz="0" w:space="0" w:color="auto"/>
            <w:bottom w:val="none" w:sz="0" w:space="0" w:color="auto"/>
            <w:right w:val="none" w:sz="0" w:space="0" w:color="auto"/>
          </w:divBdr>
        </w:div>
        <w:div w:id="2116435046">
          <w:marLeft w:val="0"/>
          <w:marRight w:val="0"/>
          <w:marTop w:val="0"/>
          <w:marBottom w:val="120"/>
          <w:divBdr>
            <w:top w:val="none" w:sz="0" w:space="0" w:color="auto"/>
            <w:left w:val="none" w:sz="0" w:space="0" w:color="auto"/>
            <w:bottom w:val="none" w:sz="0" w:space="0" w:color="auto"/>
            <w:right w:val="none" w:sz="0" w:space="0" w:color="auto"/>
          </w:divBdr>
        </w:div>
        <w:div w:id="1243490314">
          <w:marLeft w:val="0"/>
          <w:marRight w:val="0"/>
          <w:marTop w:val="0"/>
          <w:marBottom w:val="120"/>
          <w:divBdr>
            <w:top w:val="none" w:sz="0" w:space="0" w:color="auto"/>
            <w:left w:val="none" w:sz="0" w:space="0" w:color="auto"/>
            <w:bottom w:val="none" w:sz="0" w:space="0" w:color="auto"/>
            <w:right w:val="none" w:sz="0" w:space="0" w:color="auto"/>
          </w:divBdr>
        </w:div>
        <w:div w:id="678046288">
          <w:marLeft w:val="0"/>
          <w:marRight w:val="0"/>
          <w:marTop w:val="0"/>
          <w:marBottom w:val="120"/>
          <w:divBdr>
            <w:top w:val="none" w:sz="0" w:space="0" w:color="auto"/>
            <w:left w:val="none" w:sz="0" w:space="0" w:color="auto"/>
            <w:bottom w:val="none" w:sz="0" w:space="0" w:color="auto"/>
            <w:right w:val="none" w:sz="0" w:space="0" w:color="auto"/>
          </w:divBdr>
        </w:div>
      </w:divsChild>
    </w:div>
    <w:div w:id="1616865214">
      <w:bodyDiv w:val="1"/>
      <w:marLeft w:val="0"/>
      <w:marRight w:val="0"/>
      <w:marTop w:val="0"/>
      <w:marBottom w:val="0"/>
      <w:divBdr>
        <w:top w:val="none" w:sz="0" w:space="0" w:color="auto"/>
        <w:left w:val="none" w:sz="0" w:space="0" w:color="auto"/>
        <w:bottom w:val="none" w:sz="0" w:space="0" w:color="auto"/>
        <w:right w:val="none" w:sz="0" w:space="0" w:color="auto"/>
      </w:divBdr>
    </w:div>
    <w:div w:id="1639609260">
      <w:bodyDiv w:val="1"/>
      <w:marLeft w:val="0"/>
      <w:marRight w:val="0"/>
      <w:marTop w:val="0"/>
      <w:marBottom w:val="0"/>
      <w:divBdr>
        <w:top w:val="none" w:sz="0" w:space="0" w:color="auto"/>
        <w:left w:val="none" w:sz="0" w:space="0" w:color="auto"/>
        <w:bottom w:val="none" w:sz="0" w:space="0" w:color="auto"/>
        <w:right w:val="none" w:sz="0" w:space="0" w:color="auto"/>
      </w:divBdr>
    </w:div>
    <w:div w:id="1712727956">
      <w:bodyDiv w:val="1"/>
      <w:marLeft w:val="0"/>
      <w:marRight w:val="0"/>
      <w:marTop w:val="0"/>
      <w:marBottom w:val="0"/>
      <w:divBdr>
        <w:top w:val="none" w:sz="0" w:space="0" w:color="auto"/>
        <w:left w:val="none" w:sz="0" w:space="0" w:color="auto"/>
        <w:bottom w:val="none" w:sz="0" w:space="0" w:color="auto"/>
        <w:right w:val="none" w:sz="0" w:space="0" w:color="auto"/>
      </w:divBdr>
    </w:div>
    <w:div w:id="1795054778">
      <w:bodyDiv w:val="1"/>
      <w:marLeft w:val="0"/>
      <w:marRight w:val="0"/>
      <w:marTop w:val="0"/>
      <w:marBottom w:val="0"/>
      <w:divBdr>
        <w:top w:val="none" w:sz="0" w:space="0" w:color="auto"/>
        <w:left w:val="none" w:sz="0" w:space="0" w:color="auto"/>
        <w:bottom w:val="none" w:sz="0" w:space="0" w:color="auto"/>
        <w:right w:val="none" w:sz="0" w:space="0" w:color="auto"/>
      </w:divBdr>
    </w:div>
    <w:div w:id="1834371653">
      <w:bodyDiv w:val="1"/>
      <w:marLeft w:val="0"/>
      <w:marRight w:val="0"/>
      <w:marTop w:val="0"/>
      <w:marBottom w:val="0"/>
      <w:divBdr>
        <w:top w:val="none" w:sz="0" w:space="0" w:color="auto"/>
        <w:left w:val="none" w:sz="0" w:space="0" w:color="auto"/>
        <w:bottom w:val="none" w:sz="0" w:space="0" w:color="auto"/>
        <w:right w:val="none" w:sz="0" w:space="0" w:color="auto"/>
      </w:divBdr>
    </w:div>
    <w:div w:id="1928070974">
      <w:bodyDiv w:val="1"/>
      <w:marLeft w:val="0"/>
      <w:marRight w:val="0"/>
      <w:marTop w:val="0"/>
      <w:marBottom w:val="0"/>
      <w:divBdr>
        <w:top w:val="none" w:sz="0" w:space="0" w:color="auto"/>
        <w:left w:val="none" w:sz="0" w:space="0" w:color="auto"/>
        <w:bottom w:val="none" w:sz="0" w:space="0" w:color="auto"/>
        <w:right w:val="none" w:sz="0" w:space="0" w:color="auto"/>
      </w:divBdr>
    </w:div>
    <w:div w:id="2001691295">
      <w:bodyDiv w:val="1"/>
      <w:marLeft w:val="0"/>
      <w:marRight w:val="0"/>
      <w:marTop w:val="0"/>
      <w:marBottom w:val="0"/>
      <w:divBdr>
        <w:top w:val="none" w:sz="0" w:space="0" w:color="auto"/>
        <w:left w:val="none" w:sz="0" w:space="0" w:color="auto"/>
        <w:bottom w:val="none" w:sz="0" w:space="0" w:color="auto"/>
        <w:right w:val="none" w:sz="0" w:space="0" w:color="auto"/>
      </w:divBdr>
    </w:div>
    <w:div w:id="20164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encore.lib.gla.ac.uk/iii/encore/record/C__Rb3253595?lang=eng" TargetMode="External"/><Relationship Id="rId26" Type="http://schemas.openxmlformats.org/officeDocument/2006/relationships/hyperlink" Target="http://www.who.int/en/" TargetMode="External"/><Relationship Id="rId39" Type="http://schemas.openxmlformats.org/officeDocument/2006/relationships/hyperlink" Target="https://glasgow.summon.serialssolutions.com/?s.q=&amp;s.cmd=addFacetValueFilters%28ContentType%2CNewspaper+Article%2Ct%7CContentType%2CBook+Review%2Ct%29" TargetMode="External"/><Relationship Id="rId3" Type="http://schemas.openxmlformats.org/officeDocument/2006/relationships/customXml" Target="../customXml/item3.xml"/><Relationship Id="rId21" Type="http://schemas.openxmlformats.org/officeDocument/2006/relationships/hyperlink" Target="http://www.sdcep.org.uk/published-guidance/management-of-acute-dental-problems-madp/" TargetMode="External"/><Relationship Id="rId34" Type="http://schemas.openxmlformats.org/officeDocument/2006/relationships/hyperlink" Target="http://bit.ly/2n4DKHu" TargetMode="External"/><Relationship Id="rId42"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readinglists.glasgow.ac.uk/" TargetMode="External"/><Relationship Id="rId25" Type="http://schemas.openxmlformats.org/officeDocument/2006/relationships/hyperlink" Target="https://www.nmc.org.uk/education/becoming-a-nurse-or-midwife/when-studying-to-be-a-nurse-or-midwife/" TargetMode="External"/><Relationship Id="rId33" Type="http://schemas.openxmlformats.org/officeDocument/2006/relationships/hyperlink" Target="http://bit.ly/2n4DKHu" TargetMode="External"/><Relationship Id="rId38" Type="http://schemas.openxmlformats.org/officeDocument/2006/relationships/hyperlink" Target="https://www.gla.ac.uk/myglasgow/library/specificsearch/databasesbysubject/" TargetMode="External"/><Relationship Id="rId2" Type="http://schemas.openxmlformats.org/officeDocument/2006/relationships/customXml" Target="../customXml/item2.xml"/><Relationship Id="rId16" Type="http://schemas.openxmlformats.org/officeDocument/2006/relationships/hyperlink" Target="https://www.gla.ac.uk/myglasgow/library/specificsearch/articles/" TargetMode="External"/><Relationship Id="rId20" Type="http://schemas.openxmlformats.org/officeDocument/2006/relationships/hyperlink" Target="http://www.sdcep.org.uk/published-guidance/management-of-acute-dental-problems-madp/" TargetMode="External"/><Relationship Id="rId29" Type="http://schemas.openxmlformats.org/officeDocument/2006/relationships/image" Target="media/image5.jpg"/><Relationship Id="rId41" Type="http://schemas.openxmlformats.org/officeDocument/2006/relationships/hyperlink" Target="https://unsplash.com/?utm_source=unsplash&amp;utm_medium=referral&amp;utm_content=creditCopyTex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nmc.org.uk/education/becoming-a-nurse-or-midwife/when-studying-to-be-a-nurse-or-midwife/" TargetMode="External"/><Relationship Id="rId32" Type="http://schemas.openxmlformats.org/officeDocument/2006/relationships/hyperlink" Target="http://doi.org/10.1136/jech-2015-206548" TargetMode="External"/><Relationship Id="rId37" Type="http://schemas.openxmlformats.org/officeDocument/2006/relationships/hyperlink" Target="https://www.gla.ac.uk/myglasgow/library/specificsearch/books/" TargetMode="External"/><Relationship Id="rId40" Type="http://schemas.openxmlformats.org/officeDocument/2006/relationships/hyperlink" Target="https://unsplash.com/photos/9c_djeQTDyY?utm_source=unsplash&amp;utm_medium=referral&amp;utm_content=creditCopyText"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la.ac.uk/myglasgow/library/specificsearch/journals/" TargetMode="External"/><Relationship Id="rId23" Type="http://schemas.openxmlformats.org/officeDocument/2006/relationships/hyperlink" Target="https://www.nmc.org.uk/education/becoming-a-nurse-or-midwife/when-studying-to-be-a-nurse-or-midwife/" TargetMode="External"/><Relationship Id="rId28" Type="http://schemas.openxmlformats.org/officeDocument/2006/relationships/hyperlink" Target="http://www.rin.ac.uk/our-work/communicating-and-disseminating-research/peer-review-guide-researchers" TargetMode="External"/><Relationship Id="rId36" Type="http://schemas.openxmlformats.org/officeDocument/2006/relationships/hyperlink" Target="https://www.gla.ac.uk/myglasgow/library/specificsearch/articles/" TargetMode="External"/><Relationship Id="rId10" Type="http://schemas.openxmlformats.org/officeDocument/2006/relationships/image" Target="media/image1.jpg"/><Relationship Id="rId19" Type="http://schemas.openxmlformats.org/officeDocument/2006/relationships/hyperlink" Target="http://encore.lib.gla.ac.uk/iii/encore/record/C__Rb2935409?lang=eng" TargetMode="External"/><Relationship Id="rId31" Type="http://schemas.openxmlformats.org/officeDocument/2006/relationships/hyperlink" Target="http://bit.ly/2n5hz39"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a.ac.uk/myglasgow/library/specificsearch/books/" TargetMode="External"/><Relationship Id="rId22" Type="http://schemas.openxmlformats.org/officeDocument/2006/relationships/hyperlink" Target="http://www.sdcep.org.uk/published-guidance/management-of-acute-dental-problems-madp/" TargetMode="External"/><Relationship Id="rId27" Type="http://schemas.openxmlformats.org/officeDocument/2006/relationships/hyperlink" Target="http://www.sign.ac.uk/index.html" TargetMode="External"/><Relationship Id="rId30" Type="http://schemas.openxmlformats.org/officeDocument/2006/relationships/hyperlink" Target="http://bit.ly/2n5hz39" TargetMode="External"/><Relationship Id="rId35" Type="http://schemas.openxmlformats.org/officeDocument/2006/relationships/hyperlink" Target="https://glasgow.rl.talis.com/colleges/mvls.html"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369076E45EB46B357B1DD7591B475" ma:contentTypeVersion="10" ma:contentTypeDescription="Create a new document." ma:contentTypeScope="" ma:versionID="28d030907e075bd7e0ff85b37c7413ac">
  <xsd:schema xmlns:xsd="http://www.w3.org/2001/XMLSchema" xmlns:xs="http://www.w3.org/2001/XMLSchema" xmlns:p="http://schemas.microsoft.com/office/2006/metadata/properties" xmlns:ns3="952b0d04-4a72-4015-9ca8-051a4bab2271" xmlns:ns4="7c6465bc-b40e-4121-b147-d06fe922f1f9" targetNamespace="http://schemas.microsoft.com/office/2006/metadata/properties" ma:root="true" ma:fieldsID="2e3369b40a74f31a19f3cc0d2310b165" ns3:_="" ns4:_="">
    <xsd:import namespace="952b0d04-4a72-4015-9ca8-051a4bab2271"/>
    <xsd:import namespace="7c6465bc-b40e-4121-b147-d06fe922f1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b0d04-4a72-4015-9ca8-051a4bab227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465bc-b40e-4121-b147-d06fe922f1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93DE5-52F9-4BA7-877E-D9D8551FFC84}">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52b0d04-4a72-4015-9ca8-051a4bab2271"/>
    <ds:schemaRef ds:uri="7c6465bc-b40e-4121-b147-d06fe922f1f9"/>
    <ds:schemaRef ds:uri="http://purl.org/dc/dcmitype/"/>
  </ds:schemaRefs>
</ds:datastoreItem>
</file>

<file path=customXml/itemProps2.xml><?xml version="1.0" encoding="utf-8"?>
<ds:datastoreItem xmlns:ds="http://schemas.openxmlformats.org/officeDocument/2006/customXml" ds:itemID="{84ACC760-47AE-48D7-A2D5-013ED40D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b0d04-4a72-4015-9ca8-051a4bab2271"/>
    <ds:schemaRef ds:uri="7c6465bc-b40e-4121-b147-d06fe922f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1514-E7FE-47AC-B2D6-22AB83165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86C1ABAD.dotm</Template>
  <TotalTime>34</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Formulating a research question and structuring a literature search</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the right source of information for the right purpose</dc:title>
  <dc:subject/>
  <dc:creator>Paul Cannon</dc:creator>
  <cp:keywords/>
  <dc:description/>
  <cp:lastModifiedBy>Paul Cannon</cp:lastModifiedBy>
  <cp:revision>7</cp:revision>
  <dcterms:created xsi:type="dcterms:W3CDTF">2019-12-24T12:22:00Z</dcterms:created>
  <dcterms:modified xsi:type="dcterms:W3CDTF">2020-01-13T11:38:00Z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0x010100882369076E45EB46B357B1DD7591B475</vt:lpwstr>
  </property>
</Properties>
</file>